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46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6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6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6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6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</w:r>
      <w:r>
        <w:rPr>
          <w:b/>
          <w:bCs/>
        </w:rPr>
        <w:t xml:space="preserve">комплектующих для РЗА</w:t>
      </w:r>
      <w:r>
        <w:rPr>
          <w:b/>
          <w:bCs/>
        </w:rPr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  <w:t xml:space="preserve">25.1-11/3.2-0013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00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2"/>
        <w:ind w:left="567" w:firstLine="0"/>
        <w:keepNext w:val="0"/>
        <w:spacing w:before="0" w:after="0"/>
        <w:tabs>
          <w:tab w:val="clear" w:pos="432" w:leader="none"/>
        </w:tabs>
        <w:rPr>
          <w:rStyle w:val="1105"/>
          <w:b/>
          <w:caps/>
          <w:sz w:val="24"/>
          <w:szCs w:val="24"/>
        </w:rPr>
      </w:pPr>
      <w:r/>
      <w:bookmarkStart w:id="0" w:name="_Toc1"/>
      <w:r>
        <w:rPr>
          <w:rStyle w:val="1105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5"/>
          <w:b/>
          <w:caps/>
          <w:sz w:val="24"/>
          <w:szCs w:val="24"/>
        </w:rPr>
      </w:r>
      <w:r>
        <w:rPr>
          <w:rStyle w:val="1105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4"/>
        <w:tabs>
          <w:tab w:val="right" w:pos="10195" w:leader="dot"/>
        </w:tabs>
        <w:rPr>
          <w:rStyle w:val="1105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30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30"/>
          </w:rPr>
          <w:t xml:space="preserve">2</w:t>
        </w:r>
        <w:r>
          <w:fldChar w:fldCharType="end"/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994"/>
        <w:tabs>
          <w:tab w:val="left" w:pos="567" w:leader="none"/>
          <w:tab w:val="right" w:pos="10195" w:leader="dot"/>
        </w:tabs>
        <w:rPr>
          <w:rStyle w:val="1105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30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30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30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30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30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30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30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30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30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30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30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30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30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30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30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30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30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30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30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30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30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30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30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30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30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30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30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30"/>
          </w:rPr>
          <w:t xml:space="preserve">Обсуждение с участниками конкурса функциональных характеристик </w:t>
        </w:r>
        <w:r>
          <w:rPr>
            <w:rStyle w:val="1030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30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30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30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30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30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30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30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30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30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30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30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30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30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30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30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30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30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30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30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  <w:rPr>
          <w:rStyle w:val="1105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30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994"/>
        <w:tabs>
          <w:tab w:val="left" w:pos="567" w:leader="none"/>
          <w:tab w:val="right" w:pos="10195" w:leader="dot"/>
        </w:tabs>
        <w:rPr>
          <w:rStyle w:val="1105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30"/>
          </w:rPr>
          <w:t xml:space="preserve">ОБРАЗЦЫ ФОРМ ДЛЯ ЗАПОЛНЕНИЯ УЧАСТНИКАМИ ЗАКУПКИ</w:t>
        </w:r>
        <w:r>
          <w:tab/>
        </w:r>
        <w:r>
          <w:t xml:space="preserve">40</w:t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995"/>
        <w:tabs>
          <w:tab w:val="right" w:pos="10195" w:leader="dot"/>
        </w:tabs>
      </w:pPr>
      <w:r/>
      <w:hyperlink w:tooltip="#_Toc49" w:anchor="_Toc49" w:history="1">
        <w:r>
          <w:rPr>
            <w:rStyle w:val="1030"/>
          </w:rPr>
          <w:t xml:space="preserve">ФОРМА 1. ТЕХНИЧЕСКОЕ ПРЕДЛОЖЕНИЕ</w:t>
        </w:r>
        <w:r>
          <w:tab/>
        </w:r>
        <w:r>
          <w:t xml:space="preserve">40</w:t>
        </w:r>
      </w:hyperlink>
      <w:r/>
      <w:r/>
    </w:p>
    <w:p>
      <w:pPr>
        <w:pStyle w:val="995"/>
        <w:tabs>
          <w:tab w:val="right" w:pos="10195" w:leader="dot"/>
        </w:tabs>
      </w:pPr>
      <w:r/>
      <w:hyperlink w:tooltip="#_Toc53" w:anchor="_Toc53" w:history="1">
        <w:r>
          <w:rPr>
            <w:rStyle w:val="1030"/>
          </w:rPr>
          <w:t xml:space="preserve">ФОРМА 2. СВЕДЕНИЯ ОБ УЧАСТНИКЕ ЗАКУПКИ</w:t>
        </w:r>
        <w:r>
          <w:tab/>
        </w:r>
        <w:r>
          <w:t xml:space="preserve">41</w:t>
        </w:r>
      </w:hyperlink>
      <w:r/>
      <w:r/>
    </w:p>
    <w:p>
      <w:pPr>
        <w:pStyle w:val="995"/>
        <w:tabs>
          <w:tab w:val="right" w:pos="10195" w:leader="dot"/>
        </w:tabs>
      </w:pPr>
      <w:r/>
      <w:hyperlink w:tooltip="#_Toc54" w:anchor="_Toc54" w:history="1">
        <w:r>
          <w:rPr>
            <w:rStyle w:val="1030"/>
          </w:rPr>
          <w:t xml:space="preserve">ФОРМА 3. </w:t>
        </w:r>
        <w:r>
          <w:rPr>
            <w:rStyle w:val="1030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30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30"/>
            <w:lang w:eastAsia="ar-SA"/>
          </w:rPr>
          <w:t xml:space="preserve">ГО ЗАКОНА 223-ФЗ</w:t>
        </w:r>
        <w:r>
          <w:tab/>
        </w:r>
        <w:r>
          <w:t xml:space="preserve">42</w:t>
        </w:r>
      </w:hyperlink>
      <w:r/>
      <w:r/>
    </w:p>
    <w:p>
      <w:pPr>
        <w:pStyle w:val="995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30"/>
            <w:caps/>
          </w:rPr>
          <w:t xml:space="preserve">ФОРМА </w:t>
        </w:r>
        <w:r>
          <w:rPr>
            <w:rStyle w:val="1030"/>
            <w:caps/>
          </w:rPr>
          <w:t xml:space="preserve">4</w:t>
        </w:r>
        <w:r>
          <w:rPr>
            <w:rStyle w:val="1030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44</w:t>
        </w:r>
      </w:hyperlink>
      <w:r>
        <w:rPr>
          <w:caps/>
        </w:rPr>
      </w:r>
      <w:r>
        <w:rPr>
          <w:caps/>
        </w:rPr>
      </w:r>
    </w:p>
    <w:p>
      <w:pPr>
        <w:pStyle w:val="995"/>
        <w:tabs>
          <w:tab w:val="right" w:pos="10195" w:leader="dot"/>
        </w:tabs>
      </w:pPr>
      <w:r/>
      <w:hyperlink w:tooltip="#_Toc58" w:anchor="_Toc58" w:history="1">
        <w:r>
          <w:rPr>
            <w:rStyle w:val="1030"/>
          </w:rPr>
          <w:t xml:space="preserve">ФОРМА 5</w:t>
        </w:r>
        <w:r>
          <w:rPr>
            <w:rStyle w:val="1030"/>
          </w:rPr>
          <w:t xml:space="preserve">. СВОДНАЯ ТАБЛИЦА СТОИМОСТИ ПОСТАВОК, РАБОТ (УСЛУГ)</w:t>
        </w:r>
        <w:r>
          <w:tab/>
        </w:r>
        <w:r>
          <w:t xml:space="preserve">46</w:t>
        </w:r>
      </w:hyperlink>
      <w:r/>
      <w:r/>
    </w:p>
    <w:p>
      <w:pPr>
        <w:pStyle w:val="995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30"/>
            <w:caps/>
          </w:rPr>
          <w:t xml:space="preserve">ФОРМА 6</w:t>
        </w:r>
        <w:r>
          <w:rPr>
            <w:rStyle w:val="1030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48</w:t>
        </w:r>
      </w:hyperlink>
      <w:r>
        <w:rPr>
          <w:caps/>
        </w:rPr>
      </w:r>
      <w:r>
        <w:rPr>
          <w:caps/>
        </w:rPr>
      </w:r>
    </w:p>
    <w:p>
      <w:pPr>
        <w:pStyle w:val="994"/>
        <w:tabs>
          <w:tab w:val="left" w:pos="567" w:leader="none"/>
          <w:tab w:val="right" w:pos="10195" w:leader="dot"/>
        </w:tabs>
        <w:rPr>
          <w:rStyle w:val="1105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30"/>
          </w:rPr>
          <w:t xml:space="preserve">ПРОЕКТ ДОГОВОРА</w:t>
        </w:r>
        <w:r>
          <w:tab/>
        </w:r>
        <w:r>
          <w:t xml:space="preserve">53</w:t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994"/>
        <w:tabs>
          <w:tab w:val="left" w:pos="567" w:leader="none"/>
          <w:tab w:val="right" w:pos="10195" w:leader="dot"/>
        </w:tabs>
        <w:rPr>
          <w:rStyle w:val="1105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30"/>
          </w:rPr>
          <w:t xml:space="preserve">ТЕХНИЧЕСКАЯ ЧАСТЬ</w:t>
        </w:r>
        <w:r>
          <w:tab/>
        </w:r>
        <w:r>
          <w:t xml:space="preserve">54</w:t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994"/>
        <w:tabs>
          <w:tab w:val="left" w:pos="567" w:leader="none"/>
          <w:tab w:val="right" w:pos="10195" w:leader="dot"/>
        </w:tabs>
        <w:rPr>
          <w:rStyle w:val="1105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30"/>
          </w:rPr>
          <w:t xml:space="preserve">ОБОСНОВАНИЕ НАЧАЛЬНОЙ (МАКСИМАЛЬНОЙ) ЦЕНЫ ДОГОВОРА</w:t>
        </w:r>
        <w:r>
          <w:tab/>
        </w:r>
        <w:r>
          <w:t xml:space="preserve">55</w:t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802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802"/>
        <w:numPr>
          <w:ilvl w:val="0"/>
          <w:numId w:val="6"/>
        </w:numPr>
        <w:ind w:left="0" w:firstLine="567"/>
        <w:keepNext w:val="0"/>
        <w:spacing w:before="0" w:after="0"/>
        <w:rPr>
          <w:rStyle w:val="1105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5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5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5"/>
          <w:b/>
          <w:bCs/>
          <w:caps/>
          <w:sz w:val="24"/>
          <w:szCs w:val="24"/>
        </w:rPr>
      </w:r>
      <w:r>
        <w:rPr>
          <w:rStyle w:val="1105"/>
          <w:b/>
          <w:bCs/>
          <w:caps/>
          <w:sz w:val="24"/>
          <w:szCs w:val="24"/>
        </w:rPr>
      </w:r>
    </w:p>
    <w:p>
      <w:r/>
      <w:r/>
    </w:p>
    <w:p>
      <w:pPr>
        <w:pStyle w:val="802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3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3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3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3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3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3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</w:t>
      </w:r>
      <w:r>
        <w:rPr>
          <w:rFonts w:ascii="Times New Roman" w:hAnsi="Times New Roman" w:cs="Times New Roman"/>
          <w:b w:val="0"/>
        </w:rPr>
        <w:t xml:space="preserve">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</w:t>
      </w:r>
      <w:r>
        <w:rPr>
          <w:rFonts w:ascii="Times New Roman" w:hAnsi="Times New Roman" w:cs="Times New Roman"/>
          <w:b w:val="0"/>
        </w:rPr>
        <w:t xml:space="preserve">выполнения этих требований заявки с участием таких лиц будут отклонены без рассмотрения по существу. 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</w:t>
      </w:r>
      <w:r>
        <w:rPr>
          <w:rFonts w:ascii="Times New Roman" w:hAnsi="Times New Roman" w:cs="Times New Roman"/>
          <w:b w:val="0"/>
        </w:rPr>
        <w:t xml:space="preserve">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</w:t>
      </w:r>
      <w:r>
        <w:rPr>
          <w:rFonts w:ascii="Times New Roman" w:hAnsi="Times New Roman" w:cs="Times New Roman"/>
          <w:b w:val="0"/>
          <w:bCs w:val="0"/>
        </w:rPr>
        <w:t xml:space="preserve">19 радиоэлектронной продукцией первого уровня, приравнивается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</w:t>
      </w:r>
      <w:r>
        <w:rPr>
          <w:rFonts w:ascii="Times New Roman" w:hAnsi="Times New Roman" w:cs="Times New Roman"/>
          <w:b w:val="0"/>
          <w:bCs w:val="0"/>
        </w:rPr>
        <w:t xml:space="preserve">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</w:t>
      </w:r>
      <w:r>
        <w:rPr>
          <w:rFonts w:ascii="Times New Roman" w:hAnsi="Times New Roman" w:cs="Times New Roman"/>
          <w:b w:val="0"/>
          <w:bCs w:val="0"/>
        </w:rPr>
        <w:t xml:space="preserve">емых услуг), установлено преимущество,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</w:t>
      </w:r>
      <w:r>
        <w:rPr>
          <w:rFonts w:ascii="Times New Roman" w:hAnsi="Times New Roman" w:cs="Times New Roman"/>
          <w:b w:val="0"/>
          <w:bCs w:val="0"/>
        </w:rPr>
        <w:t xml:space="preserve">о закупке участником закупки, предлагающим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</w:t>
      </w:r>
      <w:r>
        <w:rPr>
          <w:rFonts w:ascii="Times New Roman" w:hAnsi="Times New Roman" w:cs="Times New Roman"/>
          <w:b w:val="0"/>
          <w:bCs w:val="0"/>
        </w:rPr>
        <w:t xml:space="preserve">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3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02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2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3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3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3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3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3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</w:t>
      </w:r>
      <w:r>
        <w:rPr>
          <w:rFonts w:ascii="Times New Roman" w:hAnsi="Times New Roman" w:cs="Times New Roman"/>
          <w:b w:val="0"/>
          <w:bCs w:val="0"/>
        </w:rPr>
        <w:t xml:space="preserve">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3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3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3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3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3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3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3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</w:t>
      </w:r>
      <w: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3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3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3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3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3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29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802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2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</w:t>
      </w:r>
      <w:r>
        <w:rPr>
          <w:rFonts w:ascii="Times New Roman" w:hAnsi="Times New Roman" w:cs="Times New Roman"/>
          <w:b w:val="0"/>
          <w:bCs w:val="0"/>
        </w:rPr>
        <w:t xml:space="preserve">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</w:t>
      </w:r>
      <w:r>
        <w:rPr>
          <w:rFonts w:ascii="Times New Roman" w:hAnsi="Times New Roman" w:cs="Times New Roman"/>
          <w:b w:val="0"/>
          <w:bCs w:val="0"/>
        </w:rPr>
        <w:t xml:space="preserve">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</w:t>
      </w:r>
      <w:r>
        <w:rPr>
          <w:rFonts w:ascii="Times New Roman" w:hAnsi="Times New Roman" w:cs="Times New Roman"/>
          <w:b w:val="0"/>
          <w:bCs w:val="0"/>
        </w:rPr>
        <w:t xml:space="preserve">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2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информации и документов, а также иных источников информации, </w:t>
      </w:r>
      <w:r>
        <w:rPr>
          <w:rFonts w:ascii="Times New Roman" w:hAnsi="Times New Roman" w:cs="Times New Roman"/>
          <w:b w:val="0"/>
          <w:bCs w:val="0"/>
        </w:rPr>
        <w:t xml:space="preserve">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3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3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3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5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5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2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22 части II </w:t>
      </w:r>
      <w:r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«ИНФОРМАЦИОННАЯ КАРТА ЗАКУПКИ» или в форме независимой гарантии. Выбор способа обеспечения исполнения </w:t>
      </w:r>
      <w:r>
        <w:rPr>
          <w:rFonts w:ascii="Times New Roman" w:hAnsi="Times New Roman" w:cs="Times New Roman"/>
          <w:b w:val="0"/>
        </w:rPr>
        <w:t xml:space="preserve">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3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3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3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3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3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3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3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3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48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9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3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8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8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8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8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802"/>
        <w:numPr>
          <w:ilvl w:val="0"/>
          <w:numId w:val="6"/>
        </w:numPr>
        <w:ind w:left="0" w:firstLine="567"/>
        <w:spacing w:before="0" w:after="0"/>
        <w:rPr>
          <w:rStyle w:val="1105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5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5"/>
          <w:b/>
          <w:bCs/>
          <w:sz w:val="24"/>
          <w:szCs w:val="24"/>
        </w:rPr>
        <w:t xml:space="preserve">ЗАКУПКИ</w:t>
      </w:r>
      <w:bookmarkEnd w:id="101"/>
      <w:r>
        <w:rPr>
          <w:rStyle w:val="1105"/>
          <w:b/>
          <w:bCs/>
          <w:sz w:val="24"/>
          <w:szCs w:val="24"/>
        </w:rPr>
      </w:r>
      <w:r>
        <w:rPr>
          <w:rStyle w:val="1105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</w:pPr>
            <w:r>
              <w:t xml:space="preserve">Право на заключение договора поставки 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</w:r>
            <w:r>
              <w:rPr>
                <w:spacing w:val="-2"/>
              </w:rPr>
              <w:t xml:space="preserve">комплектующих для РЗА</w:t>
            </w:r>
            <w:r/>
            <w:r>
              <w:rPr>
                <w:spacing w:val="-2"/>
              </w:rPr>
            </w:r>
            <w:r>
              <w:t xml:space="preserve">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keepLines/>
              <w:keepNext/>
              <w:spacing w:after="0"/>
              <w:widowControl w:val="off"/>
              <w:rPr>
                <w:highlight w:val="none"/>
              </w:rPr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rPr>
                <w:bCs/>
                <w:lang w:eastAsia="ar-SA"/>
              </w:rPr>
            </w:r>
            <w:r/>
            <w:r>
              <w:t xml:space="preserve">534 432</w:t>
            </w:r>
            <w:r>
              <w:t xml:space="preserve"> (</w:t>
            </w:r>
            <w:r>
              <w:rPr>
                <w:lang w:val="ru-RU"/>
              </w:rPr>
              <w:t xml:space="preserve">Пятьсот тридцать четыре тысячи четыреста тридцать два</w:t>
            </w:r>
            <w:r>
              <w:t xml:space="preserve">) рубля </w:t>
            </w:r>
            <w:r>
              <w:t xml:space="preserve">88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/>
            <w:r>
              <w:rPr>
                <w:bCs/>
                <w:lang w:eastAsia="ar-SA"/>
              </w:rPr>
            </w:r>
          </w:p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lang w:eastAsia="ar-SA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641 319</w:t>
            </w:r>
            <w:r>
              <w:t xml:space="preserve"> (Шестьсот сорок одна тысяча триста девятнадцать) рублей </w:t>
            </w:r>
            <w:r>
              <w:t xml:space="preserve">46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/>
            <w:r>
              <w:rPr>
                <w:rFonts w:eastAsia="Calibri"/>
              </w:rPr>
            </w:r>
            <w:r/>
            <w:r>
              <w:rPr>
                <w:bCs/>
              </w:rPr>
              <w:t xml:space="preserve">.</w:t>
            </w:r>
            <w:r>
              <w:rPr>
                <w:bCs/>
                <w:lang w:eastAsia="ar-SA"/>
              </w:rPr>
            </w:r>
            <w:r/>
          </w:p>
          <w:p>
            <w:pPr>
              <w:rPr>
                <w:rFonts w:eastAsia="Calibri"/>
              </w:rPr>
            </w:pPr>
            <w:r/>
            <w:bookmarkStart w:id="111" w:name="_GoBack"/>
            <w:r/>
            <w:bookmarkEnd w:id="111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3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3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3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3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9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9"/>
              <w:jc w:val="both"/>
            </w:pPr>
            <w:r>
              <w:t xml:space="preserve">Дата начала срока подачи заявок: «</w:t>
            </w:r>
            <w:r>
              <w:t xml:space="preserve">20»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  <w:r/>
          </w:p>
          <w:p>
            <w:pPr>
              <w:pStyle w:val="1139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  <w:r/>
          </w:p>
          <w:p>
            <w:pPr>
              <w:pStyle w:val="1139"/>
              <w:jc w:val="both"/>
            </w:pPr>
            <w:r>
              <w:t xml:space="preserve">«</w:t>
            </w:r>
            <w:r>
              <w:t xml:space="preserve">27»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  <w:r/>
          </w:p>
          <w:p>
            <w:pPr>
              <w:pStyle w:val="1139"/>
              <w:jc w:val="both"/>
            </w:pPr>
            <w:r/>
            <w:r/>
            <w:r/>
          </w:p>
          <w:p>
            <w:pPr>
              <w:pStyle w:val="1139"/>
              <w:jc w:val="both"/>
            </w:pPr>
            <w:r>
              <w:t xml:space="preserve">Рассмотрение первых частей заявок: </w:t>
            </w:r>
            <w:r/>
            <w:r/>
          </w:p>
          <w:p>
            <w:pPr>
              <w:pStyle w:val="1139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  <w:r/>
          </w:p>
          <w:p>
            <w:pPr>
              <w:pStyle w:val="1139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09»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  <w:r/>
          </w:p>
          <w:p>
            <w:pPr>
              <w:pStyle w:val="1139"/>
              <w:jc w:val="both"/>
            </w:pPr>
            <w:r/>
            <w:r/>
            <w:r/>
          </w:p>
          <w:p>
            <w:pPr>
              <w:pStyle w:val="1139"/>
              <w:jc w:val="both"/>
            </w:pPr>
            <w:r>
              <w:t xml:space="preserve">Рассмотрение и оценка вторых частей заявок:</w:t>
            </w:r>
            <w:r/>
            <w:r/>
          </w:p>
          <w:p>
            <w:pPr>
              <w:pStyle w:val="1139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19»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  <w:r/>
          </w:p>
          <w:p>
            <w:pPr>
              <w:pStyle w:val="1139"/>
              <w:jc w:val="both"/>
            </w:pPr>
            <w:r/>
            <w:r/>
            <w:r/>
          </w:p>
          <w:p>
            <w:pPr>
              <w:pStyle w:val="1139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  <w:r/>
          </w:p>
          <w:p>
            <w:pPr>
              <w:pStyle w:val="1139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22» </w:t>
            </w:r>
            <w:r>
              <w:t xml:space="preserve">декабря</w:t>
            </w:r>
            <w:r>
              <w:t xml:space="preserve"> 2025 года.</w:t>
            </w:r>
            <w:r/>
            <w:r/>
          </w:p>
          <w:p>
            <w:pPr>
              <w:pStyle w:val="1139"/>
              <w:jc w:val="both"/>
            </w:pPr>
            <w:r/>
            <w:r/>
            <w:r/>
          </w:p>
          <w:p>
            <w:pPr>
              <w:pStyle w:val="1139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  <w:r/>
          </w:p>
          <w:p>
            <w:pPr>
              <w:pStyle w:val="1139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  <w:r/>
          </w:p>
          <w:p>
            <w:pPr>
              <w:pStyle w:val="1139"/>
              <w:jc w:val="both"/>
            </w:pPr>
            <w:r/>
            <w:r/>
            <w:r/>
          </w:p>
          <w:p>
            <w:pPr>
              <w:pStyle w:val="1139"/>
              <w:jc w:val="both"/>
            </w:pPr>
            <w:r>
              <w:t xml:space="preserve">Подведение итогов</w:t>
            </w:r>
            <w:r/>
            <w:r/>
          </w:p>
          <w:p>
            <w:pPr>
              <w:pStyle w:val="1139"/>
              <w:jc w:val="both"/>
              <w:rPr>
                <w:lang w:eastAsia="zh-CN"/>
              </w:rPr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23» </w:t>
            </w:r>
            <w:r>
              <w:t xml:space="preserve">декабря</w:t>
            </w:r>
            <w:r>
              <w:t xml:space="preserve"> 2025 года</w:t>
            </w:r>
            <w:r/>
            <w:r/>
            <w:r>
              <w:rPr>
                <w:lang w:eastAsia="zh-CN"/>
              </w:rPr>
              <w:t xml:space="preserve">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9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 xml:space="preserve">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51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3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</w:t>
            </w:r>
            <w:r>
              <w:t xml:space="preserve">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3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3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076"/>
            <w:r/>
            <w:bookmarkEnd w:id="11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3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0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</w:t>
            </w:r>
            <w:r>
              <w:t xml:space="preserve">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4" w:name="_Ref166312503"/>
            <w:r/>
            <w:bookmarkStart w:id="115" w:name="_Ref166381471"/>
            <w:r/>
            <w:bookmarkEnd w:id="114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0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6" w:name="_Ref166313061"/>
            <w:r/>
            <w:bookmarkStart w:id="117" w:name="_Ref354440864"/>
            <w:r/>
            <w:bookmarkEnd w:id="116"/>
            <w:r/>
            <w:bookmarkEnd w:id="117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8" w:name="_Ref166313235"/>
            <w:r/>
            <w:bookmarkStart w:id="119" w:name="_Ref354428632"/>
            <w:r/>
            <w:bookmarkEnd w:id="118"/>
            <w:r/>
            <w:bookmarkEnd w:id="11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20" w:name="_Ref166315600"/>
            <w:r/>
            <w:bookmarkStart w:id="121" w:name="_Ref354134594"/>
            <w:r/>
            <w:bookmarkEnd w:id="120"/>
            <w:r/>
            <w:bookmarkEnd w:id="12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3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39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39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pStyle w:val="1123"/>
        <w:numPr>
          <w:ilvl w:val="0"/>
          <w:numId w:val="24"/>
        </w:numPr>
        <w:contextualSpacing/>
        <w:ind w:left="0" w:firstLine="567"/>
        <w:jc w:val="both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836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7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7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7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7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Ценовой критерий (рейтинг по критерию стоимости заявки)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97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7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0,9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7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Соответствие финансового состояния участника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097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fi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7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jc w:val="left"/>
        <w:spacing w:after="0"/>
      </w:pPr>
      <w:r/>
      <w:r/>
    </w:p>
    <w:p>
      <w:pPr>
        <w:pStyle w:val="1123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f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  <w:r>
        <w:rPr>
          <w:rFonts w:eastAsia="Calibri"/>
          <w:i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  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widowControl w:val="off"/>
        <w:tabs>
          <w:tab w:val="left" w:pos="0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Arial Unicode MS"/>
          <w:sz w:val="20"/>
          <w:szCs w:val="20"/>
          <w:lang w:val="en-US"/>
        </w:rPr>
        <w:t xml:space="preserve"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pStyle w:val="1123"/>
        <w:numPr>
          <w:ilvl w:val="1"/>
          <w:numId w:val="24"/>
        </w:numPr>
        <w:ind w:left="0" w:firstLine="567"/>
        <w:jc w:val="both"/>
        <w:widowControl w:val="off"/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/>
    </w:p>
    <w:p>
      <w:pPr>
        <w:pStyle w:val="1123"/>
        <w:numPr>
          <w:ilvl w:val="1"/>
          <w:numId w:val="24"/>
        </w:numPr>
        <w:ind w:left="0" w:firstLine="567"/>
        <w:jc w:val="both"/>
        <w:widowControl w:val="off"/>
      </w:pPr>
      <w: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/>
    </w:p>
    <w:p>
      <w:pPr>
        <w:pStyle w:val="1123"/>
        <w:contextualSpacing/>
        <w:ind w:left="0"/>
        <w:jc w:val="both"/>
        <w:widowControl w:val="off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pStyle w:val="1123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39"/>
        <w:ind w:firstLine="567"/>
        <w:jc w:val="both"/>
      </w:pPr>
      <w: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  <w:r/>
    </w:p>
    <w:p>
      <w:pPr>
        <w:pStyle w:val="1139"/>
        <w:ind w:firstLine="567"/>
        <w:jc w:val="both"/>
      </w:pPr>
      <w:r/>
      <w:r/>
    </w:p>
    <w:p>
      <w:pPr>
        <w:pStyle w:val="1139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 xml:space="preserve">i</w:t>
      </w:r>
      <w:r>
        <w:rPr>
          <w:lang w:val="en-US"/>
        </w:rPr>
      </w:r>
      <w:r>
        <w:rPr>
          <w:lang w:val="en-US"/>
        </w:rPr>
      </w:r>
    </w:p>
    <w:p>
      <w:pPr>
        <w:pStyle w:val="1139"/>
        <w:ind w:firstLine="4253"/>
        <w:jc w:val="both"/>
        <w:rPr>
          <w:lang w:val="en-US"/>
        </w:rPr>
      </w:pPr>
      <w:r>
        <w:rPr>
          <w:lang w:val="en-US"/>
        </w:rPr>
        <w:t xml:space="preserve">R</w:t>
      </w:r>
      <w:r>
        <w:rPr>
          <w:vertAlign w:val="subscript"/>
          <w:lang w:val="en-US"/>
        </w:rPr>
        <w:t xml:space="preserve">si</w:t>
      </w:r>
      <w:r>
        <w:rPr>
          <w:lang w:val="en-US"/>
        </w:rPr>
        <w:t xml:space="preserve">= ------------- x 100, </w:t>
      </w:r>
      <w:r>
        <w:rPr>
          <w:lang w:val="en-US"/>
        </w:rPr>
      </w:r>
      <w:r>
        <w:rPr>
          <w:lang w:val="en-US"/>
        </w:rPr>
      </w:r>
    </w:p>
    <w:p>
      <w:pPr>
        <w:pStyle w:val="1139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</w:r>
      <w:r>
        <w:rPr>
          <w:lang w:val="en-US"/>
        </w:rPr>
      </w:r>
    </w:p>
    <w:p>
      <w:pPr>
        <w:pStyle w:val="1139"/>
        <w:ind w:firstLine="567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pStyle w:val="1139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</w:t>
      </w:r>
      <w:r>
        <w:rPr>
          <w:sz w:val="20"/>
          <w:szCs w:val="20"/>
          <w:vertAlign w:val="subscript"/>
        </w:rPr>
        <w:t xml:space="preserve">si</w:t>
      </w:r>
      <w:r>
        <w:rPr>
          <w:sz w:val="20"/>
          <w:szCs w:val="20"/>
        </w:rPr>
        <w:t xml:space="preserve"> - оценка (рейтинг) i-й заявки по критерию стоимости;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9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9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i</w:t>
      </w:r>
      <w:r>
        <w:rPr>
          <w:sz w:val="20"/>
          <w:szCs w:val="20"/>
        </w:rPr>
        <w:t xml:space="preserve"> - стоимость заявки i-го участника.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9"/>
        <w:ind w:firstLine="567"/>
        <w:jc w:val="both"/>
      </w:pPr>
      <w:r/>
      <w:r/>
    </w:p>
    <w:p>
      <w:pPr>
        <w:pStyle w:val="1139"/>
        <w:ind w:firstLine="567"/>
        <w:jc w:val="both"/>
      </w:pPr>
      <w:r>
        <w:t xml:space="preserve">Для целей оценки заявок по ценовому критерию применяются </w:t>
      </w:r>
      <w:r>
        <w:rPr>
          <w:highlight w:val="yellow"/>
        </w:rPr>
        <w:t xml:space="preserve">начальная (максимальная) цена договора</w:t>
      </w:r>
      <w:r>
        <w:t xml:space="preserve"> и ценовые предложения участников закупки </w:t>
      </w:r>
      <w:r>
        <w:rPr>
          <w:highlight w:val="yellow"/>
        </w:rPr>
        <w:t xml:space="preserve">без учета</w:t>
      </w:r>
      <w:r>
        <w:t xml:space="preserve"> НДС.</w:t>
      </w:r>
      <w:r/>
    </w:p>
    <w:p>
      <w:pPr>
        <w:pStyle w:val="1139"/>
        <w:ind w:firstLine="567"/>
        <w:jc w:val="both"/>
      </w:pPr>
      <w:r>
        <w:t xml:space="preserve">Полученное значение R</w:t>
      </w:r>
      <w:r>
        <w:rPr>
          <w:vertAlign w:val="subscript"/>
        </w:rPr>
        <w:t xml:space="preserve">si </w:t>
      </w:r>
      <w: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/>
    </w:p>
    <w:p>
      <w:pPr>
        <w:pStyle w:val="1139"/>
        <w:ind w:firstLine="567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преимущество, при рассмотрении, оценке, со</w:t>
      </w:r>
      <w:r>
        <w:t xml:space="preserve">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предлагающим к поставке товар только </w:t>
      </w:r>
      <w:r>
        <w:t xml:space="preserve">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ind w:firstLine="567"/>
        <w:spacing w:after="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3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«Соответствие финансового состояния участника»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17"/>
        <w:ind w:firstLine="560"/>
        <w:jc w:val="both"/>
        <w:rPr>
          <w:rFonts w:eastAsia="Calibri"/>
        </w:rPr>
      </w:pPr>
      <w:r>
        <w:rPr>
          <w:rFonts w:eastAsia="Calibri"/>
        </w:rPr>
        <w:t xml:space="preserve">Расчет по критерию «</w:t>
      </w:r>
      <w:r>
        <w:rPr>
          <w:rFonts w:eastAsia="Calibri"/>
          <w:lang w:eastAsia="en-US"/>
        </w:rPr>
        <w:t xml:space="preserve">Соответствие финансового состояния участника» основан на оценке показателей финансовой устойчивости участника, в соответ</w:t>
      </w:r>
      <w:r>
        <w:t xml:space="preserve"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 xml:space="preserve">1</w:t>
      </w:r>
      <w: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3"/>
        <w:ind w:left="0" w:firstLine="560"/>
        <w:spacing w:before="12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Результаты оценки показателей финансовой устойчивости участника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Ни один из показателей (СЧА и КСВ) не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Только один показатель (СЧА или КСВ)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Все показатели (СЧА и КСВ) соответствуют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</w:tbl>
    <w:p>
      <w:pPr>
        <w:pStyle w:val="1123"/>
        <w:contextualSpacing/>
        <w:ind w:left="567" w:right="159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right="34" w:firstLine="709"/>
        <w:spacing w:after="0"/>
        <w:widowControl w:val="off"/>
        <w:tabs>
          <w:tab w:val="left" w:pos="1700" w:leader="none"/>
        </w:tabs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 xml:space="preserve">1</w:t>
      </w:r>
      <w:r>
        <w:rPr>
          <w:rFonts w:eastAsia="Calibri"/>
          <w:b/>
          <w:bCs/>
          <w:i/>
          <w:sz w:val="20"/>
          <w:szCs w:val="20"/>
          <w:lang w:eastAsia="ar-SA"/>
        </w:rPr>
        <w:t xml:space="preserve"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 xml:space="preserve">: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 xml:space="preserve">– итоговое значение по «Активу»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tabs>
          <w:tab w:val="left" w:pos="540" w:leader="none"/>
          <w:tab w:val="left" w:pos="720" w:leader="none"/>
          <w:tab w:val="left" w:pos="108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Отчет о финансовых результатах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center"/>
        <w:spacing w:after="0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Методика оценки</w:t>
      </w:r>
      <w:r>
        <w:rPr>
          <w:rFonts w:eastAsia="Arial Unicode MS"/>
          <w:b/>
          <w:sz w:val="20"/>
          <w:szCs w:val="20"/>
        </w:rPr>
      </w:r>
      <w:r>
        <w:rPr>
          <w:rFonts w:eastAsia="Arial Unicode MS"/>
          <w:b/>
          <w:sz w:val="20"/>
          <w:szCs w:val="20"/>
        </w:rPr>
      </w:r>
    </w:p>
    <w:p>
      <w:pPr>
        <w:ind w:firstLine="720"/>
        <w:spacing w:after="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left"/>
        <w:spacing w:after="0"/>
        <w:rPr>
          <w:rFonts w:eastAsia="Arial Unicode MS"/>
          <w:b/>
          <w:sz w:val="20"/>
          <w:szCs w:val="20"/>
          <w:u w:val="single"/>
        </w:rPr>
      </w:pP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</w:p>
    <w:p>
      <w:pPr>
        <w:numPr>
          <w:ilvl w:val="1"/>
          <w:numId w:val="25"/>
        </w:numPr>
        <w:ind w:left="0" w:firstLine="709"/>
        <w:spacing w:after="0"/>
        <w:tabs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Стоимость чистых активов (СЧА)</w:t>
      </w:r>
      <w:r>
        <w:rPr>
          <w:rFonts w:eastAsia="Arial Unicode MS"/>
          <w:sz w:val="20"/>
          <w:szCs w:val="20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этом в расче</w:t>
      </w:r>
      <w:r>
        <w:rPr>
          <w:sz w:val="20"/>
          <w:szCs w:val="20"/>
        </w:rPr>
        <w:t xml:space="preserve">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</w:t>
      </w:r>
      <w:r>
        <w:rPr>
          <w:sz w:val="20"/>
          <w:szCs w:val="20"/>
        </w:rPr>
        <w:t xml:space="preserve">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СЧА должен иметь значение &gt;0.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1"/>
          <w:numId w:val="19"/>
        </w:numPr>
        <w:ind w:left="0" w:firstLine="720"/>
        <w:spacing w:after="0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 xml:space="preserve">на основании данных отчета о финансовых результатах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right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4" o:title=""/>
          </v:shape>
          <o:OLEObject DrawAspect="Content" r:id="rId25" ObjectID="_1525040" ProgID="Equation.3" ShapeID="_x0000_i0" Type="Embed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6" o:title=""/>
          </v:shape>
          <o:OLEObject DrawAspect="Content" r:id="rId27" ObjectID="_1525041" ProgID="Equation.3" ShapeID="_x0000_i1" Type="Embed"/>
        </w:objec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где V – сумма показателей выручки за последний завершенный период (год);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Р – п</w:t>
      </w:r>
      <w:r>
        <w:rPr>
          <w:rFonts w:eastAsia="Calibri"/>
          <w:sz w:val="20"/>
          <w:szCs w:val="20"/>
        </w:rPr>
        <w:t xml:space="preserve">ериод выполнения обязательств по договору (в месяцах);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В – количество месяцев в периоде, в котором сформирован показатель V;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 xml:space="preserve">начальная (максимальная) цена договора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object w:dxaOrig="555" w:dyaOrig="28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27.75pt;height:14.25pt;mso-wrap-distance-left:0.00pt;mso-wrap-distance-top:0.00pt;mso-wrap-distance-right:0.00pt;mso-wrap-distance-bottom:0.00pt;" filled="f" stroked="f">
            <v:path textboxrect="0,0,0,0"/>
            <v:imagedata r:id="rId28" o:title=""/>
          </v:shape>
          <o:OLEObject DrawAspect="Content" r:id="rId29" ObjectID="_1525042" ProgID="Equation.3" ShapeID="_x0000_i2" Type="Embed"/>
        </w:objec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51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51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51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51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1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1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1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</w:t>
            </w:r>
            <w:r>
              <w:rPr>
                <w:sz w:val="20"/>
                <w:szCs w:val="20"/>
              </w:rPr>
              <w:t xml:space="preserve">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</w:t>
            </w:r>
            <w:r>
              <w:rPr>
                <w:sz w:val="20"/>
                <w:szCs w:val="20"/>
              </w:rPr>
              <w:t xml:space="preserve">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2" w:name="_Ref303614975"/>
            <w:r/>
            <w:bookmarkStart w:id="123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</w:t>
            </w:r>
            <w:r>
              <w:rPr>
                <w:bCs/>
                <w:sz w:val="20"/>
                <w:szCs w:val="20"/>
              </w:rPr>
              <w:t xml:space="preserve">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2"/>
            <w:r/>
            <w:bookmarkEnd w:id="123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30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31" w:tooltip="https://npd.nalog.ru/check-status/" w:history="1">
              <w:r>
                <w:rPr>
                  <w:rStyle w:val="1030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32" w:tooltip="http://www.zakupki.gov.ru" w:history="1">
              <w:r>
                <w:rPr>
                  <w:rStyle w:val="1030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i/>
                <w:sz w:val="20"/>
                <w:szCs w:val="20"/>
                <w:highlight w:val="cyan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 xml:space="preserve"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либо отметки налогового органа (в случае предоставления сведений в налоговый орган на бумажном носителе).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 xml:space="preserve">бухгалтерского баланса и отчета о финансовых результатах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:</w:t>
            </w:r>
            <w:r>
              <w:rPr>
                <w:rFonts w:eastAsia="Arial Unicode MS"/>
                <w:b/>
                <w:color w:val="000000"/>
                <w:sz w:val="20"/>
              </w:rPr>
            </w:r>
            <w:r>
              <w:rPr>
                <w:rFonts w:eastAsia="Arial Unicode MS"/>
                <w:b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копии Налоговой декларации</w:t>
            </w:r>
            <w:r>
              <w:rPr>
                <w:rFonts w:eastAsia="Arial Unicode MS"/>
                <w:color w:val="000000"/>
                <w:sz w:val="20"/>
              </w:rPr>
              <w:t xml:space="preserve">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(копия налоговой декларации (расчета) с визуализацией электронных подписей компании и </w:t>
            </w:r>
            <w:r>
              <w:rPr>
                <w:rFonts w:eastAsia="Arial Unicode MS"/>
                <w:color w:val="000000"/>
                <w:sz w:val="20"/>
              </w:rPr>
              <w:t xml:space="preserve">налогового органа на документе и извещение о вводе, либо отметки налогового органа (в случае предоставления сведений в налоговый орган на бумажном носителе);</w:t>
            </w:r>
            <w:r>
              <w:rPr>
                <w:rFonts w:eastAsia="Arial Unicode MS"/>
                <w:color w:val="000000"/>
                <w:sz w:val="20"/>
              </w:rPr>
            </w:r>
            <w:r>
              <w:rPr>
                <w:rFonts w:eastAsia="Arial Unicode MS"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заявление о переходе на упрощенную систему налогообложения.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51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40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3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802"/>
        <w:numPr>
          <w:ilvl w:val="0"/>
          <w:numId w:val="6"/>
        </w:numPr>
        <w:ind w:left="0" w:firstLine="567"/>
        <w:pageBreakBefore/>
        <w:spacing w:before="0" w:after="0"/>
        <w:rPr>
          <w:rStyle w:val="1105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5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5"/>
          <w:b/>
          <w:bCs/>
          <w:sz w:val="24"/>
          <w:szCs w:val="24"/>
        </w:rPr>
      </w:r>
      <w:r>
        <w:rPr>
          <w:rStyle w:val="1105"/>
          <w:b/>
          <w:bCs/>
          <w:sz w:val="24"/>
          <w:szCs w:val="24"/>
        </w:rPr>
      </w:r>
    </w:p>
    <w:p>
      <w:r/>
      <w:r/>
    </w:p>
    <w:p>
      <w:pPr>
        <w:pStyle w:val="803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3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097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10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3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29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3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3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3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3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3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3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3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3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3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3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3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ивающих подтверждение страны происхождения товаров, указанных в приложениях № 1 (запреты), 2 (ограничения) к ПП № 1875, путем предоставления информации из евразийского реестра промышленных товаров, документом, подтверждающим происхождение таких товаров из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3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3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3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3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3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3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3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3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3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3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</w:t>
      </w:r>
      <w:r>
        <w:rPr>
          <w:bCs/>
        </w:rPr>
        <w:t xml:space="preserve">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3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3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3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3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3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</w:t>
      </w:r>
      <w:r>
        <w:rPr>
          <w:sz w:val="26"/>
          <w:szCs w:val="26"/>
          <w:highlight w:val="white"/>
        </w:rPr>
        <w:t xml:space="preserve">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банком) из </w:t>
      </w:r>
      <w:r>
        <w:rPr>
          <w:sz w:val="26"/>
          <w:szCs w:val="26"/>
          <w:highlight w:val="white"/>
        </w:rPr>
        <w:t xml:space="preserve">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</w:t>
      </w:r>
      <w:r>
        <w:rPr>
          <w:sz w:val="26"/>
          <w:szCs w:val="26"/>
          <w:highlight w:val="white"/>
        </w:rPr>
        <w:t xml:space="preserve">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</w:t>
      </w:r>
      <w:r>
        <w:rPr>
          <w:sz w:val="26"/>
          <w:szCs w:val="26"/>
          <w:highlight w:val="white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61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58"/>
        <w:jc w:val="both"/>
        <w:rPr>
          <w:rStyle w:val="1105"/>
          <w:bCs w:val="0"/>
          <w:caps/>
          <w:sz w:val="28"/>
          <w:szCs w:val="28"/>
        </w:rPr>
      </w:pPr>
      <w:r>
        <w:rPr>
          <w:rStyle w:val="1161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61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5"/>
          <w:b w:val="0"/>
          <w:caps/>
          <w:sz w:val="28"/>
          <w:szCs w:val="28"/>
        </w:rPr>
        <w:br w:type="page" w:clear="all"/>
      </w:r>
      <w:r>
        <w:rPr>
          <w:rStyle w:val="1105"/>
          <w:bCs w:val="0"/>
          <w:caps/>
          <w:sz w:val="28"/>
          <w:szCs w:val="28"/>
        </w:rPr>
      </w:r>
      <w:r>
        <w:rPr>
          <w:rStyle w:val="1105"/>
          <w:bCs w:val="0"/>
          <w:caps/>
          <w:sz w:val="28"/>
          <w:szCs w:val="28"/>
        </w:rPr>
      </w:r>
    </w:p>
    <w:p>
      <w:pPr>
        <w:pStyle w:val="802"/>
        <w:numPr>
          <w:ilvl w:val="0"/>
          <w:numId w:val="6"/>
        </w:numPr>
        <w:ind w:left="0" w:firstLine="567"/>
        <w:pageBreakBefore/>
        <w:spacing w:before="0" w:after="0"/>
        <w:rPr>
          <w:rStyle w:val="1105"/>
          <w:b/>
          <w:caps/>
          <w:sz w:val="24"/>
          <w:szCs w:val="24"/>
        </w:rPr>
      </w:pPr>
      <w:r/>
      <w:bookmarkStart w:id="155" w:name="_Toc61"/>
      <w:r>
        <w:rPr>
          <w:rStyle w:val="1105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5"/>
          <w:b/>
          <w:caps/>
          <w:sz w:val="24"/>
          <w:szCs w:val="24"/>
        </w:rPr>
      </w:r>
      <w:r>
        <w:rPr>
          <w:rStyle w:val="1105"/>
          <w:b/>
          <w:caps/>
          <w:sz w:val="24"/>
          <w:szCs w:val="24"/>
        </w:rPr>
      </w:r>
    </w:p>
    <w:p>
      <w:pPr>
        <w:pStyle w:val="988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5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02"/>
        <w:numPr>
          <w:ilvl w:val="0"/>
          <w:numId w:val="6"/>
        </w:numPr>
        <w:ind w:left="0" w:firstLine="567"/>
        <w:spacing w:before="0" w:after="0"/>
        <w:rPr>
          <w:rStyle w:val="1105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5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5"/>
          <w:b/>
          <w:sz w:val="24"/>
          <w:szCs w:val="24"/>
        </w:rPr>
      </w:r>
      <w:r>
        <w:rPr>
          <w:rStyle w:val="1105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802"/>
        <w:numPr>
          <w:ilvl w:val="0"/>
          <w:numId w:val="6"/>
        </w:numPr>
        <w:ind w:left="0" w:firstLine="567"/>
        <w:spacing w:before="0" w:after="0"/>
        <w:rPr>
          <w:rStyle w:val="1105"/>
          <w:b/>
          <w:sz w:val="24"/>
          <w:szCs w:val="24"/>
        </w:rPr>
      </w:pPr>
      <w:r/>
      <w:bookmarkStart w:id="159" w:name="_Toc64"/>
      <w:r>
        <w:rPr>
          <w:rStyle w:val="1105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5"/>
          <w:b/>
          <w:sz w:val="24"/>
          <w:szCs w:val="24"/>
        </w:rPr>
      </w:r>
      <w:r>
        <w:rPr>
          <w:rStyle w:val="1105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rPr>
        <w:rStyle w:val="1013"/>
      </w:rPr>
      <w:framePr w:wrap="auto" w:vAnchor="text" w:hAnchor="margin" w:xAlign="right" w:y="1"/>
    </w:pPr>
    <w:r>
      <w:rPr>
        <w:rStyle w:val="1013"/>
      </w:rPr>
      <w:fldChar w:fldCharType="begin"/>
    </w:r>
    <w:r>
      <w:rPr>
        <w:rStyle w:val="1013"/>
      </w:rPr>
      <w:instrText xml:space="preserve">PAGE  </w:instrText>
    </w:r>
    <w:r>
      <w:rPr>
        <w:rStyle w:val="1013"/>
      </w:rPr>
      <w:fldChar w:fldCharType="separate"/>
    </w:r>
    <w:r>
      <w:rPr>
        <w:rStyle w:val="1013"/>
      </w:rPr>
      <w:t xml:space="preserve">21</w:t>
    </w:r>
    <w:r>
      <w:rPr>
        <w:rStyle w:val="1013"/>
      </w:rPr>
      <w:fldChar w:fldCharType="end"/>
    </w:r>
    <w:r>
      <w:rPr>
        <w:rStyle w:val="1013"/>
      </w:rPr>
    </w:r>
    <w:r>
      <w:rPr>
        <w:rStyle w:val="1013"/>
      </w:rPr>
    </w:r>
  </w:p>
  <w:p>
    <w:pPr>
      <w:pStyle w:val="1014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11"/>
      </w:pPr>
      <w:r>
        <w:rPr>
          <w:rStyle w:val="1010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1"/>
      <w:numFmt w:val="decimal"/>
      <w:pStyle w:val="1077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80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81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12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5">
    <w:multiLevelType w:val="hybridMultilevel"/>
    <w:lvl w:ilvl="0">
      <w:start w:val="1"/>
      <w:numFmt w:val="decimal"/>
      <w:pStyle w:val="986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71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98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pStyle w:val="1147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49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48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50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pStyle w:val="115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0">
    <w:multiLevelType w:val="hybridMultilevel"/>
    <w:lvl w:ilvl="0">
      <w:start w:val="1"/>
      <w:numFmt w:val="russianLower"/>
      <w:pStyle w:val="1153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3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num w:numId="1">
    <w:abstractNumId w:val="8"/>
  </w:num>
  <w:num w:numId="2">
    <w:abstractNumId w:val="35"/>
  </w:num>
  <w:num w:numId="3">
    <w:abstractNumId w:val="16"/>
  </w:num>
  <w:num w:numId="4">
    <w:abstractNumId w:val="15"/>
  </w:num>
  <w:num w:numId="5">
    <w:abstractNumId w:val="10"/>
  </w:num>
  <w:num w:numId="6">
    <w:abstractNumId w:val="6"/>
  </w:num>
  <w:num w:numId="7">
    <w:abstractNumId w:val="12"/>
  </w:num>
  <w:num w:numId="8">
    <w:abstractNumId w:val="5"/>
  </w:num>
  <w:num w:numId="9">
    <w:abstractNumId w:val="29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19"/>
  </w:num>
  <w:num w:numId="14">
    <w:abstractNumId w:val="21"/>
  </w:num>
  <w:num w:numId="15">
    <w:abstractNumId w:val="3"/>
  </w:num>
  <w:num w:numId="16">
    <w:abstractNumId w:val="28"/>
  </w:num>
  <w:num w:numId="17">
    <w:abstractNumId w:val="14"/>
  </w:num>
  <w:num w:numId="18">
    <w:abstractNumId w:val="30"/>
  </w:num>
  <w:num w:numId="19">
    <w:abstractNumId w:val="26"/>
  </w:num>
  <w:num w:numId="20">
    <w:abstractNumId w:val="36"/>
  </w:num>
  <w:num w:numId="21">
    <w:abstractNumId w:val="18"/>
  </w:num>
  <w:num w:numId="22">
    <w:abstractNumId w:val="22"/>
  </w:num>
  <w:num w:numId="23">
    <w:abstractNumId w:val="20"/>
  </w:num>
  <w:num w:numId="24">
    <w:abstractNumId w:val="23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1"/>
  </w:num>
  <w:num w:numId="29">
    <w:abstractNumId w:val="0"/>
  </w:num>
  <w:num w:numId="30">
    <w:abstractNumId w:val="2"/>
  </w:num>
  <w:num w:numId="31">
    <w:abstractNumId w:val="34"/>
  </w:num>
  <w:num w:numId="32">
    <w:abstractNumId w:val="33"/>
  </w:num>
  <w:num w:numId="33">
    <w:abstractNumId w:val="4"/>
  </w:num>
  <w:num w:numId="34">
    <w:abstractNumId w:val="17"/>
  </w:num>
  <w:num w:numId="35">
    <w:abstractNumId w:val="24"/>
  </w:num>
  <w:num w:numId="36">
    <w:abstractNumId w:val="1"/>
  </w:num>
  <w:num w:numId="37">
    <w:abstractNumId w:val="13"/>
  </w:num>
  <w:num w:numId="38">
    <w:abstractNumId w:val="27"/>
  </w:num>
  <w:num w:numId="39">
    <w:abstractNumId w:val="32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9">
    <w:name w:val="Quote Char"/>
    <w:link w:val="825"/>
    <w:uiPriority w:val="29"/>
    <w:rPr>
      <w:i/>
    </w:rPr>
  </w:style>
  <w:style w:type="character" w:styleId="800">
    <w:name w:val="Intense Quote Char"/>
    <w:link w:val="827"/>
    <w:uiPriority w:val="30"/>
    <w:rPr>
      <w:i/>
    </w:rPr>
  </w:style>
  <w:style w:type="paragraph" w:styleId="801" w:default="1">
    <w:name w:val="Normal"/>
    <w:qFormat/>
    <w:pPr>
      <w:jc w:val="both"/>
      <w:spacing w:after="60"/>
    </w:pPr>
    <w:rPr>
      <w:sz w:val="24"/>
      <w:szCs w:val="24"/>
    </w:rPr>
  </w:style>
  <w:style w:type="paragraph" w:styleId="802">
    <w:name w:val="Heading 1"/>
    <w:basedOn w:val="801"/>
    <w:next w:val="801"/>
    <w:link w:val="961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3">
    <w:name w:val="Heading 2"/>
    <w:basedOn w:val="801"/>
    <w:next w:val="801"/>
    <w:link w:val="962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4">
    <w:name w:val="Heading 3"/>
    <w:basedOn w:val="801"/>
    <w:next w:val="801"/>
    <w:link w:val="963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5">
    <w:name w:val="Heading 4"/>
    <w:basedOn w:val="801"/>
    <w:next w:val="801"/>
    <w:link w:val="964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06">
    <w:name w:val="Heading 5"/>
    <w:basedOn w:val="801"/>
    <w:next w:val="801"/>
    <w:link w:val="965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07">
    <w:name w:val="Heading 6"/>
    <w:basedOn w:val="801"/>
    <w:next w:val="801"/>
    <w:link w:val="966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08">
    <w:name w:val="Heading 7"/>
    <w:basedOn w:val="801"/>
    <w:next w:val="801"/>
    <w:link w:val="967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09">
    <w:name w:val="Heading 8"/>
    <w:basedOn w:val="801"/>
    <w:next w:val="801"/>
    <w:link w:val="968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10">
    <w:name w:val="Heading 9"/>
    <w:basedOn w:val="801"/>
    <w:next w:val="801"/>
    <w:link w:val="969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11" w:default="1">
    <w:name w:val="Default Paragraph Font"/>
    <w:uiPriority w:val="1"/>
    <w:unhideWhenUsed/>
  </w:style>
  <w:style w:type="table" w:styleId="8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3" w:default="1">
    <w:name w:val="No List"/>
    <w:uiPriority w:val="99"/>
    <w:semiHidden/>
    <w:unhideWhenUsed/>
  </w:style>
  <w:style w:type="character" w:styleId="814" w:customStyle="1">
    <w:name w:val="Heading 1 Char"/>
    <w:basedOn w:val="811"/>
    <w:uiPriority w:val="9"/>
    <w:rPr>
      <w:rFonts w:ascii="Arial" w:hAnsi="Arial" w:eastAsia="Arial" w:cs="Arial"/>
      <w:sz w:val="40"/>
      <w:szCs w:val="40"/>
    </w:rPr>
  </w:style>
  <w:style w:type="character" w:styleId="815" w:customStyle="1">
    <w:name w:val="Heading 2 Char"/>
    <w:basedOn w:val="811"/>
    <w:uiPriority w:val="9"/>
    <w:rPr>
      <w:rFonts w:ascii="Arial" w:hAnsi="Arial" w:eastAsia="Arial" w:cs="Arial"/>
      <w:sz w:val="34"/>
    </w:rPr>
  </w:style>
  <w:style w:type="character" w:styleId="816" w:customStyle="1">
    <w:name w:val="Heading 3 Char"/>
    <w:basedOn w:val="811"/>
    <w:uiPriority w:val="9"/>
    <w:rPr>
      <w:rFonts w:ascii="Arial" w:hAnsi="Arial" w:eastAsia="Arial" w:cs="Arial"/>
      <w:sz w:val="30"/>
      <w:szCs w:val="30"/>
    </w:rPr>
  </w:style>
  <w:style w:type="character" w:styleId="817" w:customStyle="1">
    <w:name w:val="Heading 4 Char"/>
    <w:basedOn w:val="811"/>
    <w:uiPriority w:val="9"/>
    <w:rPr>
      <w:rFonts w:ascii="Arial" w:hAnsi="Arial" w:eastAsia="Arial" w:cs="Arial"/>
      <w:b/>
      <w:bCs/>
      <w:sz w:val="26"/>
      <w:szCs w:val="26"/>
    </w:rPr>
  </w:style>
  <w:style w:type="character" w:styleId="818" w:customStyle="1">
    <w:name w:val="Heading 5 Char"/>
    <w:basedOn w:val="811"/>
    <w:uiPriority w:val="9"/>
    <w:rPr>
      <w:rFonts w:ascii="Arial" w:hAnsi="Arial" w:eastAsia="Arial" w:cs="Arial"/>
      <w:b/>
      <w:bCs/>
      <w:sz w:val="24"/>
      <w:szCs w:val="24"/>
    </w:rPr>
  </w:style>
  <w:style w:type="character" w:styleId="819" w:customStyle="1">
    <w:name w:val="Heading 6 Char"/>
    <w:basedOn w:val="811"/>
    <w:uiPriority w:val="9"/>
    <w:rPr>
      <w:rFonts w:ascii="Arial" w:hAnsi="Arial" w:eastAsia="Arial" w:cs="Arial"/>
      <w:b/>
      <w:bCs/>
      <w:sz w:val="22"/>
      <w:szCs w:val="22"/>
    </w:rPr>
  </w:style>
  <w:style w:type="character" w:styleId="820" w:customStyle="1">
    <w:name w:val="Heading 7 Char"/>
    <w:basedOn w:val="8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1" w:customStyle="1">
    <w:name w:val="Heading 8 Char"/>
    <w:basedOn w:val="811"/>
    <w:uiPriority w:val="9"/>
    <w:rPr>
      <w:rFonts w:ascii="Arial" w:hAnsi="Arial" w:eastAsia="Arial" w:cs="Arial"/>
      <w:i/>
      <w:iCs/>
      <w:sz w:val="22"/>
      <w:szCs w:val="22"/>
    </w:rPr>
  </w:style>
  <w:style w:type="character" w:styleId="822" w:customStyle="1">
    <w:name w:val="Heading 9 Char"/>
    <w:basedOn w:val="811"/>
    <w:uiPriority w:val="9"/>
    <w:rPr>
      <w:rFonts w:ascii="Arial" w:hAnsi="Arial" w:eastAsia="Arial" w:cs="Arial"/>
      <w:i/>
      <w:iCs/>
      <w:sz w:val="21"/>
      <w:szCs w:val="21"/>
    </w:rPr>
  </w:style>
  <w:style w:type="character" w:styleId="823" w:customStyle="1">
    <w:name w:val="Title Char"/>
    <w:basedOn w:val="811"/>
    <w:uiPriority w:val="10"/>
    <w:rPr>
      <w:sz w:val="48"/>
      <w:szCs w:val="48"/>
    </w:rPr>
  </w:style>
  <w:style w:type="character" w:styleId="824" w:customStyle="1">
    <w:name w:val="Subtitle Char"/>
    <w:basedOn w:val="811"/>
    <w:uiPriority w:val="11"/>
    <w:rPr>
      <w:sz w:val="24"/>
      <w:szCs w:val="24"/>
    </w:rPr>
  </w:style>
  <w:style w:type="paragraph" w:styleId="825">
    <w:name w:val="Quote"/>
    <w:basedOn w:val="801"/>
    <w:next w:val="801"/>
    <w:link w:val="826"/>
    <w:uiPriority w:val="29"/>
    <w:qFormat/>
    <w:pPr>
      <w:ind w:left="720" w:right="720"/>
    </w:pPr>
    <w:rPr>
      <w:i/>
    </w:rPr>
  </w:style>
  <w:style w:type="character" w:styleId="826" w:customStyle="1">
    <w:name w:val="Цитата 2 Знак"/>
    <w:link w:val="825"/>
    <w:uiPriority w:val="29"/>
    <w:rPr>
      <w:i/>
    </w:rPr>
  </w:style>
  <w:style w:type="paragraph" w:styleId="827">
    <w:name w:val="Intense Quote"/>
    <w:basedOn w:val="801"/>
    <w:next w:val="801"/>
    <w:link w:val="82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8" w:customStyle="1">
    <w:name w:val="Выделенная цитата Знак"/>
    <w:link w:val="827"/>
    <w:uiPriority w:val="30"/>
    <w:rPr>
      <w:i/>
    </w:rPr>
  </w:style>
  <w:style w:type="character" w:styleId="829" w:customStyle="1">
    <w:name w:val="Header Char"/>
    <w:basedOn w:val="811"/>
    <w:uiPriority w:val="99"/>
  </w:style>
  <w:style w:type="character" w:styleId="830" w:customStyle="1">
    <w:name w:val="Footer Char"/>
    <w:basedOn w:val="811"/>
    <w:uiPriority w:val="99"/>
  </w:style>
  <w:style w:type="character" w:styleId="831" w:customStyle="1">
    <w:name w:val="Caption Char"/>
    <w:uiPriority w:val="99"/>
  </w:style>
  <w:style w:type="table" w:styleId="832" w:customStyle="1">
    <w:name w:val="Table Grid Light"/>
    <w:basedOn w:val="81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3">
    <w:name w:val="Plain Table 1"/>
    <w:basedOn w:val="81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4">
    <w:name w:val="Plain Table 2"/>
    <w:basedOn w:val="81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5">
    <w:name w:val="Plain Table 3"/>
    <w:basedOn w:val="81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6">
    <w:name w:val="Plain Table 4"/>
    <w:basedOn w:val="81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Plain Table 5"/>
    <w:basedOn w:val="81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8">
    <w:name w:val="Grid Table 1 Light"/>
    <w:basedOn w:val="81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1"/>
    <w:basedOn w:val="81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2"/>
    <w:basedOn w:val="81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3"/>
    <w:basedOn w:val="81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4"/>
    <w:basedOn w:val="81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5"/>
    <w:basedOn w:val="81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6"/>
    <w:basedOn w:val="81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2"/>
    <w:basedOn w:val="81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1"/>
    <w:basedOn w:val="81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2"/>
    <w:basedOn w:val="81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3"/>
    <w:basedOn w:val="81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4"/>
    <w:basedOn w:val="81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5"/>
    <w:basedOn w:val="81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6"/>
    <w:basedOn w:val="81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"/>
    <w:basedOn w:val="81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1"/>
    <w:basedOn w:val="81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2"/>
    <w:basedOn w:val="81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3"/>
    <w:basedOn w:val="81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4"/>
    <w:basedOn w:val="81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5"/>
    <w:basedOn w:val="81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6"/>
    <w:basedOn w:val="81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4"/>
    <w:basedOn w:val="81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0" w:customStyle="1">
    <w:name w:val="Grid Table 4 - Accent 1"/>
    <w:basedOn w:val="81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61" w:customStyle="1">
    <w:name w:val="Grid Table 4 - Accent 2"/>
    <w:basedOn w:val="81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2" w:customStyle="1">
    <w:name w:val="Grid Table 4 - Accent 3"/>
    <w:basedOn w:val="81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3" w:customStyle="1">
    <w:name w:val="Grid Table 4 - Accent 4"/>
    <w:basedOn w:val="81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4" w:customStyle="1">
    <w:name w:val="Grid Table 4 - Accent 5"/>
    <w:basedOn w:val="81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5" w:customStyle="1">
    <w:name w:val="Grid Table 4 - Accent 6"/>
    <w:basedOn w:val="81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6">
    <w:name w:val="Grid Table 5 Dark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- Accent 1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 - Accent 2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 - Accent 3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- Accent 4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 - Accent 5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6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3">
    <w:name w:val="Grid Table 6 Colorful"/>
    <w:basedOn w:val="81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4" w:customStyle="1">
    <w:name w:val="Grid Table 6 Colorful - Accent 1"/>
    <w:basedOn w:val="81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5" w:customStyle="1">
    <w:name w:val="Grid Table 6 Colorful - Accent 2"/>
    <w:basedOn w:val="81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6" w:customStyle="1">
    <w:name w:val="Grid Table 6 Colorful - Accent 3"/>
    <w:basedOn w:val="81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7" w:customStyle="1">
    <w:name w:val="Grid Table 6 Colorful - Accent 4"/>
    <w:basedOn w:val="81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8" w:customStyle="1">
    <w:name w:val="Grid Table 6 Colorful - Accent 5"/>
    <w:basedOn w:val="81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9" w:customStyle="1">
    <w:name w:val="Grid Table 6 Colorful - Accent 6"/>
    <w:basedOn w:val="81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0">
    <w:name w:val="Grid Table 7 Colorful"/>
    <w:basedOn w:val="81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1"/>
    <w:basedOn w:val="81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2"/>
    <w:basedOn w:val="81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7 Colorful - Accent 3"/>
    <w:basedOn w:val="81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4"/>
    <w:basedOn w:val="81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7 Colorful - Accent 5"/>
    <w:basedOn w:val="81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7 Colorful - Accent 6"/>
    <w:basedOn w:val="81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"/>
    <w:basedOn w:val="81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1"/>
    <w:basedOn w:val="81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2"/>
    <w:basedOn w:val="81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3"/>
    <w:basedOn w:val="81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4"/>
    <w:basedOn w:val="81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5"/>
    <w:basedOn w:val="81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6"/>
    <w:basedOn w:val="81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2"/>
    <w:basedOn w:val="81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1"/>
    <w:basedOn w:val="81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2"/>
    <w:basedOn w:val="81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3"/>
    <w:basedOn w:val="81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4"/>
    <w:basedOn w:val="81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5"/>
    <w:basedOn w:val="81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6"/>
    <w:basedOn w:val="81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01">
    <w:name w:val="List Table 3"/>
    <w:basedOn w:val="81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1"/>
    <w:basedOn w:val="81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2"/>
    <w:basedOn w:val="81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3"/>
    <w:basedOn w:val="81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4"/>
    <w:basedOn w:val="81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5"/>
    <w:basedOn w:val="81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6"/>
    <w:basedOn w:val="81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"/>
    <w:basedOn w:val="81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1"/>
    <w:basedOn w:val="81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2"/>
    <w:basedOn w:val="81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3"/>
    <w:basedOn w:val="81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4"/>
    <w:basedOn w:val="81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5"/>
    <w:basedOn w:val="81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6"/>
    <w:basedOn w:val="81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5 Dark"/>
    <w:basedOn w:val="81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1"/>
    <w:basedOn w:val="81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2"/>
    <w:basedOn w:val="81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3"/>
    <w:basedOn w:val="81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4"/>
    <w:basedOn w:val="81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5"/>
    <w:basedOn w:val="81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6"/>
    <w:basedOn w:val="81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>
    <w:name w:val="List Table 6 Colorful"/>
    <w:basedOn w:val="81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3" w:customStyle="1">
    <w:name w:val="List Table 6 Colorful - Accent 1"/>
    <w:basedOn w:val="81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4" w:customStyle="1">
    <w:name w:val="List Table 6 Colorful - Accent 2"/>
    <w:basedOn w:val="81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5" w:customStyle="1">
    <w:name w:val="List Table 6 Colorful - Accent 3"/>
    <w:basedOn w:val="81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6" w:customStyle="1">
    <w:name w:val="List Table 6 Colorful - Accent 4"/>
    <w:basedOn w:val="81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7" w:customStyle="1">
    <w:name w:val="List Table 6 Colorful - Accent 5"/>
    <w:basedOn w:val="81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8" w:customStyle="1">
    <w:name w:val="List Table 6 Colorful - Accent 6"/>
    <w:basedOn w:val="81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9">
    <w:name w:val="List Table 7 Colorful"/>
    <w:basedOn w:val="81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1"/>
    <w:basedOn w:val="81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2"/>
    <w:basedOn w:val="81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7 Colorful - Accent 3"/>
    <w:basedOn w:val="81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4"/>
    <w:basedOn w:val="81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7 Colorful - Accent 5"/>
    <w:basedOn w:val="81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7 Colorful - Accent 6"/>
    <w:basedOn w:val="81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ned - Accent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7" w:customStyle="1">
    <w:name w:val="Lined - Accent 1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8" w:customStyle="1">
    <w:name w:val="Lined - Accent 2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9" w:customStyle="1">
    <w:name w:val="Lined - Accent 3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0" w:customStyle="1">
    <w:name w:val="Lined - Accent 4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1" w:customStyle="1">
    <w:name w:val="Lined - Accent 5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2" w:customStyle="1">
    <w:name w:val="Lined - Accent 6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3" w:customStyle="1">
    <w:name w:val="Bordered &amp; Lined - Accent"/>
    <w:basedOn w:val="81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4" w:customStyle="1">
    <w:name w:val="Bordered &amp; Lined - Accent 1"/>
    <w:basedOn w:val="812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5" w:customStyle="1">
    <w:name w:val="Bordered &amp; Lined - Accent 2"/>
    <w:basedOn w:val="812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6" w:customStyle="1">
    <w:name w:val="Bordered &amp; Lined - Accent 3"/>
    <w:basedOn w:val="812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7" w:customStyle="1">
    <w:name w:val="Bordered &amp; Lined - Accent 4"/>
    <w:basedOn w:val="812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8" w:customStyle="1">
    <w:name w:val="Bordered &amp; Lined - Accent 5"/>
    <w:basedOn w:val="812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9" w:customStyle="1">
    <w:name w:val="Bordered &amp; Lined - Accent 6"/>
    <w:basedOn w:val="812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0" w:customStyle="1">
    <w:name w:val="Bordered"/>
    <w:basedOn w:val="81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1" w:customStyle="1">
    <w:name w:val="Bordered - Accent 1"/>
    <w:basedOn w:val="81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2" w:customStyle="1">
    <w:name w:val="Bordered - Accent 2"/>
    <w:basedOn w:val="81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3" w:customStyle="1">
    <w:name w:val="Bordered - Accent 3"/>
    <w:basedOn w:val="81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4" w:customStyle="1">
    <w:name w:val="Bordered - Accent 4"/>
    <w:basedOn w:val="81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5" w:customStyle="1">
    <w:name w:val="Bordered - Accent 5"/>
    <w:basedOn w:val="81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6" w:customStyle="1">
    <w:name w:val="Bordered - Accent 6"/>
    <w:basedOn w:val="81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7" w:customStyle="1">
    <w:name w:val="Footnote Text Char"/>
    <w:uiPriority w:val="99"/>
    <w:rPr>
      <w:sz w:val="18"/>
    </w:rPr>
  </w:style>
  <w:style w:type="character" w:styleId="958" w:customStyle="1">
    <w:name w:val="Endnote Text Char"/>
    <w:uiPriority w:val="99"/>
    <w:rPr>
      <w:sz w:val="20"/>
    </w:rPr>
  </w:style>
  <w:style w:type="paragraph" w:styleId="959">
    <w:name w:val="TOC Heading"/>
    <w:uiPriority w:val="39"/>
    <w:unhideWhenUsed/>
  </w:style>
  <w:style w:type="paragraph" w:styleId="960">
    <w:name w:val="table of figures"/>
    <w:basedOn w:val="801"/>
    <w:next w:val="801"/>
    <w:uiPriority w:val="99"/>
    <w:unhideWhenUsed/>
    <w:pPr>
      <w:spacing w:after="0"/>
    </w:pPr>
  </w:style>
  <w:style w:type="character" w:styleId="961" w:customStyle="1">
    <w:name w:val="Заголовок 1 Знак1"/>
    <w:link w:val="802"/>
    <w:uiPriority w:val="99"/>
    <w:rPr>
      <w:b/>
      <w:bCs/>
      <w:sz w:val="36"/>
      <w:szCs w:val="36"/>
    </w:rPr>
  </w:style>
  <w:style w:type="character" w:styleId="962" w:customStyle="1">
    <w:name w:val="Заголовок 2 Знак"/>
    <w:link w:val="803"/>
    <w:rPr>
      <w:b/>
      <w:bCs/>
      <w:sz w:val="30"/>
      <w:szCs w:val="30"/>
    </w:rPr>
  </w:style>
  <w:style w:type="character" w:styleId="963" w:customStyle="1">
    <w:name w:val="Заголовок 3 Знак"/>
    <w:link w:val="804"/>
    <w:uiPriority w:val="99"/>
    <w:rPr>
      <w:rFonts w:ascii="Arial" w:hAnsi="Arial" w:cs="Arial"/>
      <w:b/>
      <w:bCs/>
      <w:sz w:val="24"/>
      <w:szCs w:val="24"/>
    </w:rPr>
  </w:style>
  <w:style w:type="character" w:styleId="964" w:customStyle="1">
    <w:name w:val="Заголовок 4 Знак"/>
    <w:link w:val="805"/>
    <w:uiPriority w:val="99"/>
    <w:rPr>
      <w:rFonts w:ascii="Arial" w:hAnsi="Arial" w:cs="Arial"/>
      <w:sz w:val="24"/>
      <w:szCs w:val="24"/>
    </w:rPr>
  </w:style>
  <w:style w:type="character" w:styleId="965" w:customStyle="1">
    <w:name w:val="Заголовок 5 Знак"/>
    <w:link w:val="806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66" w:customStyle="1">
    <w:name w:val="Заголовок 6 Знак"/>
    <w:link w:val="807"/>
    <w:uiPriority w:val="99"/>
    <w:rPr>
      <w:i/>
      <w:iCs/>
    </w:rPr>
  </w:style>
  <w:style w:type="character" w:styleId="967" w:customStyle="1">
    <w:name w:val="Заголовок 7 Знак"/>
    <w:link w:val="808"/>
    <w:uiPriority w:val="99"/>
    <w:rPr>
      <w:rFonts w:ascii="Arial" w:hAnsi="Arial" w:cs="Arial"/>
      <w:sz w:val="20"/>
      <w:szCs w:val="20"/>
    </w:rPr>
  </w:style>
  <w:style w:type="character" w:styleId="968" w:customStyle="1">
    <w:name w:val="Заголовок 8 Знак"/>
    <w:link w:val="809"/>
    <w:uiPriority w:val="99"/>
    <w:rPr>
      <w:rFonts w:ascii="Arial" w:hAnsi="Arial" w:cs="Arial"/>
      <w:i/>
      <w:iCs/>
      <w:sz w:val="20"/>
      <w:szCs w:val="20"/>
    </w:rPr>
  </w:style>
  <w:style w:type="character" w:styleId="969" w:customStyle="1">
    <w:name w:val="Заголовок 9 Знак"/>
    <w:link w:val="810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70" w:customStyle="1">
    <w:name w:val="Основной текст с отступом1"/>
    <w:basedOn w:val="801"/>
    <w:uiPriority w:val="99"/>
    <w:pPr>
      <w:ind w:firstLine="851"/>
      <w:spacing w:before="60" w:after="0"/>
    </w:pPr>
  </w:style>
  <w:style w:type="paragraph" w:styleId="971">
    <w:name w:val="Body Text Indent"/>
    <w:basedOn w:val="801"/>
    <w:link w:val="972"/>
    <w:uiPriority w:val="99"/>
    <w:pPr>
      <w:numPr>
        <w:ilvl w:val="1"/>
        <w:numId w:val="4"/>
      </w:numPr>
    </w:pPr>
  </w:style>
  <w:style w:type="character" w:styleId="972" w:customStyle="1">
    <w:name w:val="Основной текст с отступом Знак"/>
    <w:link w:val="971"/>
    <w:uiPriority w:val="99"/>
    <w:rPr>
      <w:sz w:val="24"/>
      <w:szCs w:val="24"/>
    </w:rPr>
  </w:style>
  <w:style w:type="paragraph" w:styleId="973">
    <w:name w:val="List Bullet"/>
    <w:basedOn w:val="801"/>
    <w:uiPriority w:val="99"/>
    <w:pPr>
      <w:widowControl w:val="off"/>
    </w:pPr>
  </w:style>
  <w:style w:type="paragraph" w:styleId="974">
    <w:name w:val="List Bullet 2"/>
    <w:basedOn w:val="801"/>
    <w:uiPriority w:val="99"/>
    <w:pPr>
      <w:ind w:left="643" w:hanging="360"/>
      <w:tabs>
        <w:tab w:val="num" w:pos="643" w:leader="none"/>
      </w:tabs>
    </w:pPr>
  </w:style>
  <w:style w:type="paragraph" w:styleId="975">
    <w:name w:val="List Bullet 3"/>
    <w:basedOn w:val="801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6">
    <w:name w:val="List Bullet 4"/>
    <w:basedOn w:val="801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7">
    <w:name w:val="List Bullet 5"/>
    <w:basedOn w:val="801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8">
    <w:name w:val="List Number"/>
    <w:basedOn w:val="801"/>
    <w:uiPriority w:val="99"/>
    <w:pPr>
      <w:ind w:left="360" w:hanging="360"/>
      <w:tabs>
        <w:tab w:val="num" w:pos="1492" w:leader="none"/>
      </w:tabs>
    </w:pPr>
  </w:style>
  <w:style w:type="paragraph" w:styleId="979">
    <w:name w:val="List Number 2"/>
    <w:basedOn w:val="801"/>
    <w:uiPriority w:val="99"/>
    <w:pPr>
      <w:ind w:left="643" w:hanging="360"/>
      <w:tabs>
        <w:tab w:val="num" w:pos="643" w:leader="none"/>
      </w:tabs>
    </w:pPr>
  </w:style>
  <w:style w:type="paragraph" w:styleId="980">
    <w:name w:val="List Number 3"/>
    <w:basedOn w:val="801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81">
    <w:name w:val="List Number 4"/>
    <w:basedOn w:val="801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2">
    <w:name w:val="List Number 5"/>
    <w:basedOn w:val="801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3" w:customStyle="1">
    <w:name w:val="Раздел"/>
    <w:basedOn w:val="801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4" w:customStyle="1">
    <w:name w:val="Часть"/>
    <w:basedOn w:val="801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5" w:customStyle="1">
    <w:name w:val="Раздел 3"/>
    <w:basedOn w:val="801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86" w:customStyle="1">
    <w:name w:val="Условия контракта"/>
    <w:basedOn w:val="801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87" w:customStyle="1">
    <w:name w:val="Instruction"/>
    <w:basedOn w:val="971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88">
    <w:name w:val="Title"/>
    <w:basedOn w:val="801"/>
    <w:link w:val="98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89" w:customStyle="1">
    <w:name w:val="Заголовок Знак"/>
    <w:link w:val="988"/>
    <w:rPr>
      <w:rFonts w:ascii="Cambria" w:hAnsi="Cambria" w:cs="Cambria"/>
      <w:b/>
      <w:bCs/>
      <w:sz w:val="32"/>
      <w:szCs w:val="32"/>
    </w:rPr>
  </w:style>
  <w:style w:type="paragraph" w:styleId="990">
    <w:name w:val="Subtitle"/>
    <w:basedOn w:val="801"/>
    <w:link w:val="991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91" w:customStyle="1">
    <w:name w:val="Подзаголовок Знак"/>
    <w:link w:val="990"/>
    <w:uiPriority w:val="99"/>
    <w:rPr>
      <w:rFonts w:ascii="Cambria" w:hAnsi="Cambria" w:cs="Cambria"/>
      <w:sz w:val="24"/>
      <w:szCs w:val="24"/>
    </w:rPr>
  </w:style>
  <w:style w:type="paragraph" w:styleId="992" w:customStyle="1">
    <w:name w:val="Тендерные данные"/>
    <w:basedOn w:val="801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3">
    <w:name w:val="toc 3"/>
    <w:basedOn w:val="801"/>
    <w:next w:val="801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4">
    <w:name w:val="toc 1"/>
    <w:basedOn w:val="801"/>
    <w:next w:val="801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5">
    <w:name w:val="toc 2"/>
    <w:basedOn w:val="801"/>
    <w:next w:val="801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96">
    <w:name w:val="Date"/>
    <w:basedOn w:val="801"/>
    <w:next w:val="801"/>
    <w:link w:val="997"/>
    <w:uiPriority w:val="99"/>
  </w:style>
  <w:style w:type="character" w:styleId="997" w:customStyle="1">
    <w:name w:val="Дата Знак"/>
    <w:link w:val="996"/>
    <w:uiPriority w:val="99"/>
    <w:semiHidden/>
    <w:rPr>
      <w:sz w:val="24"/>
      <w:szCs w:val="24"/>
    </w:rPr>
  </w:style>
  <w:style w:type="paragraph" w:styleId="998" w:customStyle="1">
    <w:name w:val="Îáû÷íûé"/>
    <w:uiPriority w:val="99"/>
    <w:semiHidden/>
  </w:style>
  <w:style w:type="paragraph" w:styleId="999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000">
    <w:name w:val="Body Text"/>
    <w:basedOn w:val="801"/>
    <w:link w:val="1001"/>
    <w:uiPriority w:val="99"/>
    <w:pPr>
      <w:spacing w:after="120"/>
    </w:pPr>
  </w:style>
  <w:style w:type="character" w:styleId="1001" w:customStyle="1">
    <w:name w:val="Основной текст Знак"/>
    <w:link w:val="1000"/>
    <w:uiPriority w:val="99"/>
    <w:rPr>
      <w:sz w:val="24"/>
      <w:szCs w:val="24"/>
    </w:rPr>
  </w:style>
  <w:style w:type="paragraph" w:styleId="1002" w:customStyle="1">
    <w:name w:val="Подраздел"/>
    <w:basedOn w:val="801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3">
    <w:name w:val="Body Text Indent 2"/>
    <w:basedOn w:val="801"/>
    <w:link w:val="1004"/>
    <w:uiPriority w:val="99"/>
    <w:pPr>
      <w:ind w:left="283"/>
      <w:spacing w:after="120" w:line="480" w:lineRule="auto"/>
    </w:pPr>
  </w:style>
  <w:style w:type="character" w:styleId="1004" w:customStyle="1">
    <w:name w:val="Основной текст с отступом 2 Знак"/>
    <w:link w:val="1003"/>
    <w:uiPriority w:val="99"/>
    <w:semiHidden/>
    <w:rPr>
      <w:sz w:val="24"/>
      <w:szCs w:val="24"/>
    </w:rPr>
  </w:style>
  <w:style w:type="paragraph" w:styleId="1005">
    <w:name w:val="Body Text Indent 3"/>
    <w:basedOn w:val="801"/>
    <w:link w:val="1006"/>
    <w:uiPriority w:val="99"/>
    <w:pPr>
      <w:ind w:left="283"/>
      <w:spacing w:after="120"/>
    </w:pPr>
    <w:rPr>
      <w:sz w:val="16"/>
      <w:szCs w:val="16"/>
    </w:rPr>
  </w:style>
  <w:style w:type="character" w:styleId="1006" w:customStyle="1">
    <w:name w:val="Основной текст с отступом 3 Знак"/>
    <w:link w:val="1005"/>
    <w:uiPriority w:val="99"/>
    <w:semiHidden/>
    <w:rPr>
      <w:sz w:val="16"/>
      <w:szCs w:val="16"/>
    </w:rPr>
  </w:style>
  <w:style w:type="paragraph" w:styleId="1007">
    <w:name w:val="Header"/>
    <w:basedOn w:val="801"/>
    <w:link w:val="1008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08" w:customStyle="1">
    <w:name w:val="Верхний колонтитул Знак"/>
    <w:link w:val="1007"/>
    <w:uiPriority w:val="99"/>
    <w:semiHidden/>
    <w:rPr>
      <w:sz w:val="24"/>
      <w:szCs w:val="24"/>
    </w:rPr>
  </w:style>
  <w:style w:type="paragraph" w:styleId="1009">
    <w:name w:val="Block Text"/>
    <w:basedOn w:val="801"/>
    <w:uiPriority w:val="99"/>
    <w:pPr>
      <w:ind w:left="1440" w:right="1440"/>
      <w:spacing w:after="120"/>
    </w:pPr>
  </w:style>
  <w:style w:type="character" w:styleId="1010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11">
    <w:name w:val="footnote text"/>
    <w:basedOn w:val="801"/>
    <w:link w:val="1012"/>
    <w:uiPriority w:val="99"/>
    <w:rPr>
      <w:sz w:val="20"/>
      <w:szCs w:val="20"/>
    </w:rPr>
  </w:style>
  <w:style w:type="character" w:styleId="1012" w:customStyle="1">
    <w:name w:val="Текст сноски Знак"/>
    <w:link w:val="1011"/>
    <w:uiPriority w:val="99"/>
    <w:rPr>
      <w:sz w:val="20"/>
      <w:szCs w:val="20"/>
    </w:rPr>
  </w:style>
  <w:style w:type="character" w:styleId="1013">
    <w:name w:val="page number"/>
    <w:uiPriority w:val="99"/>
    <w:rPr>
      <w:rFonts w:ascii="Times New Roman" w:hAnsi="Times New Roman" w:cs="Times New Roman"/>
    </w:rPr>
  </w:style>
  <w:style w:type="paragraph" w:styleId="1014">
    <w:name w:val="Footer"/>
    <w:basedOn w:val="801"/>
    <w:link w:val="1015"/>
    <w:uiPriority w:val="99"/>
    <w:pPr>
      <w:tabs>
        <w:tab w:val="center" w:pos="4153" w:leader="none"/>
        <w:tab w:val="right" w:pos="8306" w:leader="none"/>
      </w:tabs>
    </w:pPr>
  </w:style>
  <w:style w:type="character" w:styleId="1015" w:customStyle="1">
    <w:name w:val="Нижний колонтитул Знак"/>
    <w:link w:val="1014"/>
    <w:uiPriority w:val="99"/>
    <w:rPr>
      <w:sz w:val="24"/>
      <w:szCs w:val="24"/>
    </w:rPr>
  </w:style>
  <w:style w:type="paragraph" w:styleId="1016">
    <w:name w:val="Body Text 3"/>
    <w:basedOn w:val="801"/>
    <w:link w:val="1017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17" w:customStyle="1">
    <w:name w:val="Основной текст 3 Знак"/>
    <w:link w:val="1016"/>
    <w:uiPriority w:val="99"/>
    <w:semiHidden/>
    <w:rPr>
      <w:sz w:val="16"/>
      <w:szCs w:val="16"/>
    </w:rPr>
  </w:style>
  <w:style w:type="paragraph" w:styleId="1018">
    <w:name w:val="Plain Text"/>
    <w:basedOn w:val="801"/>
    <w:link w:val="1019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19" w:customStyle="1">
    <w:name w:val="Текст Знак"/>
    <w:link w:val="1018"/>
    <w:rPr>
      <w:rFonts w:ascii="Courier New" w:hAnsi="Courier New" w:cs="Courier New"/>
      <w:sz w:val="20"/>
      <w:szCs w:val="20"/>
    </w:rPr>
  </w:style>
  <w:style w:type="paragraph" w:styleId="1020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21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22">
    <w:name w:val="Normal (Web)"/>
    <w:basedOn w:val="801"/>
    <w:uiPriority w:val="99"/>
    <w:pPr>
      <w:jc w:val="left"/>
      <w:spacing w:before="100" w:beforeAutospacing="1" w:after="100" w:afterAutospacing="1"/>
    </w:pPr>
  </w:style>
  <w:style w:type="paragraph" w:styleId="1023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4" w:customStyle="1">
    <w:name w:val="Основной шрифт"/>
    <w:uiPriority w:val="99"/>
    <w:semiHidden/>
  </w:style>
  <w:style w:type="paragraph" w:styleId="1025">
    <w:name w:val="HTML Address"/>
    <w:basedOn w:val="801"/>
    <w:link w:val="1026"/>
    <w:uiPriority w:val="99"/>
    <w:rPr>
      <w:i/>
      <w:iCs/>
    </w:rPr>
  </w:style>
  <w:style w:type="character" w:styleId="1026" w:customStyle="1">
    <w:name w:val="Адрес HTML Знак"/>
    <w:link w:val="1025"/>
    <w:uiPriority w:val="99"/>
    <w:semiHidden/>
    <w:rPr>
      <w:i/>
      <w:iCs/>
      <w:sz w:val="24"/>
      <w:szCs w:val="24"/>
    </w:rPr>
  </w:style>
  <w:style w:type="paragraph" w:styleId="1027">
    <w:name w:val="envelope address"/>
    <w:basedOn w:val="801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28">
    <w:name w:val="HTML Acronym"/>
    <w:basedOn w:val="811"/>
    <w:uiPriority w:val="99"/>
  </w:style>
  <w:style w:type="character" w:styleId="1029">
    <w:name w:val="Emphasis"/>
    <w:uiPriority w:val="99"/>
    <w:qFormat/>
    <w:rPr>
      <w:i/>
      <w:iCs/>
    </w:rPr>
  </w:style>
  <w:style w:type="character" w:styleId="1030">
    <w:name w:val="Hyperlink"/>
    <w:uiPriority w:val="99"/>
    <w:rPr>
      <w:color w:val="0000ff"/>
      <w:u w:val="single"/>
    </w:rPr>
  </w:style>
  <w:style w:type="paragraph" w:styleId="1031">
    <w:name w:val="Note Heading"/>
    <w:basedOn w:val="801"/>
    <w:next w:val="801"/>
    <w:link w:val="1032"/>
    <w:uiPriority w:val="99"/>
  </w:style>
  <w:style w:type="character" w:styleId="1032" w:customStyle="1">
    <w:name w:val="Заголовок записки Знак"/>
    <w:link w:val="1031"/>
    <w:uiPriority w:val="99"/>
    <w:semiHidden/>
    <w:rPr>
      <w:sz w:val="24"/>
      <w:szCs w:val="24"/>
    </w:rPr>
  </w:style>
  <w:style w:type="character" w:styleId="1033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4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5">
    <w:name w:val="Body Text First Indent"/>
    <w:basedOn w:val="1000"/>
    <w:link w:val="1036"/>
    <w:uiPriority w:val="99"/>
    <w:pPr>
      <w:ind w:firstLine="210"/>
    </w:pPr>
  </w:style>
  <w:style w:type="character" w:styleId="1036" w:customStyle="1">
    <w:name w:val="Красная строка Знак"/>
    <w:basedOn w:val="1001"/>
    <w:link w:val="1035"/>
    <w:uiPriority w:val="99"/>
    <w:semiHidden/>
    <w:rPr>
      <w:sz w:val="24"/>
      <w:szCs w:val="24"/>
    </w:rPr>
  </w:style>
  <w:style w:type="paragraph" w:styleId="1037">
    <w:name w:val="Body Text First Indent 2"/>
    <w:basedOn w:val="970"/>
    <w:link w:val="1038"/>
    <w:uiPriority w:val="99"/>
    <w:pPr>
      <w:ind w:left="283" w:firstLine="210"/>
      <w:spacing w:before="0" w:after="120"/>
    </w:pPr>
  </w:style>
  <w:style w:type="character" w:styleId="1038" w:customStyle="1">
    <w:name w:val="Красная строка 2 Знак"/>
    <w:basedOn w:val="972"/>
    <w:link w:val="1037"/>
    <w:uiPriority w:val="99"/>
    <w:semiHidden/>
    <w:rPr>
      <w:sz w:val="24"/>
      <w:szCs w:val="24"/>
    </w:rPr>
  </w:style>
  <w:style w:type="character" w:styleId="1039">
    <w:name w:val="line number"/>
    <w:basedOn w:val="811"/>
    <w:uiPriority w:val="99"/>
  </w:style>
  <w:style w:type="character" w:styleId="1040">
    <w:name w:val="HTML Sample"/>
    <w:uiPriority w:val="99"/>
    <w:rPr>
      <w:rFonts w:ascii="Courier New" w:hAnsi="Courier New" w:cs="Courier New"/>
    </w:rPr>
  </w:style>
  <w:style w:type="paragraph" w:styleId="1041">
    <w:name w:val="envelope return"/>
    <w:basedOn w:val="801"/>
    <w:uiPriority w:val="99"/>
    <w:rPr>
      <w:rFonts w:ascii="Arial" w:hAnsi="Arial" w:cs="Arial"/>
      <w:sz w:val="20"/>
      <w:szCs w:val="20"/>
    </w:rPr>
  </w:style>
  <w:style w:type="paragraph" w:styleId="1042">
    <w:name w:val="Normal Indent"/>
    <w:basedOn w:val="801"/>
    <w:uiPriority w:val="99"/>
    <w:pPr>
      <w:ind w:left="708"/>
    </w:pPr>
  </w:style>
  <w:style w:type="character" w:styleId="1043">
    <w:name w:val="HTML Definition"/>
    <w:uiPriority w:val="99"/>
    <w:rPr>
      <w:i/>
      <w:iCs/>
    </w:rPr>
  </w:style>
  <w:style w:type="character" w:styleId="1044">
    <w:name w:val="HTML Variable"/>
    <w:uiPriority w:val="99"/>
    <w:rPr>
      <w:i/>
      <w:iCs/>
    </w:rPr>
  </w:style>
  <w:style w:type="character" w:styleId="1045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46">
    <w:name w:val="Signature"/>
    <w:basedOn w:val="801"/>
    <w:link w:val="1047"/>
    <w:uiPriority w:val="99"/>
    <w:pPr>
      <w:ind w:left="4252"/>
    </w:pPr>
  </w:style>
  <w:style w:type="character" w:styleId="1047" w:customStyle="1">
    <w:name w:val="Подпись Знак"/>
    <w:link w:val="1046"/>
    <w:uiPriority w:val="99"/>
    <w:semiHidden/>
    <w:rPr>
      <w:sz w:val="24"/>
      <w:szCs w:val="24"/>
    </w:rPr>
  </w:style>
  <w:style w:type="paragraph" w:styleId="1048">
    <w:name w:val="Salutation"/>
    <w:basedOn w:val="801"/>
    <w:next w:val="801"/>
    <w:link w:val="1049"/>
    <w:uiPriority w:val="99"/>
  </w:style>
  <w:style w:type="character" w:styleId="1049" w:customStyle="1">
    <w:name w:val="Приветствие Знак"/>
    <w:link w:val="1048"/>
    <w:uiPriority w:val="99"/>
    <w:semiHidden/>
    <w:rPr>
      <w:sz w:val="24"/>
      <w:szCs w:val="24"/>
    </w:rPr>
  </w:style>
  <w:style w:type="paragraph" w:styleId="1050">
    <w:name w:val="List Continue"/>
    <w:basedOn w:val="801"/>
    <w:uiPriority w:val="99"/>
    <w:pPr>
      <w:ind w:left="283"/>
      <w:spacing w:after="120"/>
    </w:pPr>
  </w:style>
  <w:style w:type="paragraph" w:styleId="1051">
    <w:name w:val="List Continue 2"/>
    <w:basedOn w:val="801"/>
    <w:uiPriority w:val="99"/>
    <w:pPr>
      <w:ind w:left="566"/>
      <w:spacing w:after="120"/>
    </w:pPr>
  </w:style>
  <w:style w:type="paragraph" w:styleId="1052">
    <w:name w:val="List Continue 3"/>
    <w:basedOn w:val="801"/>
    <w:uiPriority w:val="99"/>
    <w:pPr>
      <w:ind w:left="849"/>
      <w:spacing w:after="120"/>
    </w:pPr>
  </w:style>
  <w:style w:type="paragraph" w:styleId="1053">
    <w:name w:val="List Continue 4"/>
    <w:basedOn w:val="801"/>
    <w:uiPriority w:val="99"/>
    <w:pPr>
      <w:ind w:left="1132"/>
      <w:spacing w:after="120"/>
    </w:pPr>
  </w:style>
  <w:style w:type="paragraph" w:styleId="1054">
    <w:name w:val="List Continue 5"/>
    <w:basedOn w:val="801"/>
    <w:uiPriority w:val="99"/>
    <w:pPr>
      <w:ind w:left="1415"/>
      <w:spacing w:after="120"/>
    </w:pPr>
  </w:style>
  <w:style w:type="character" w:styleId="1055">
    <w:name w:val="FollowedHyperlink"/>
    <w:uiPriority w:val="99"/>
    <w:rPr>
      <w:color w:val="800080"/>
      <w:u w:val="single"/>
    </w:rPr>
  </w:style>
  <w:style w:type="paragraph" w:styleId="1056">
    <w:name w:val="Closing"/>
    <w:basedOn w:val="801"/>
    <w:link w:val="1057"/>
    <w:uiPriority w:val="99"/>
    <w:pPr>
      <w:ind w:left="4252"/>
    </w:pPr>
  </w:style>
  <w:style w:type="character" w:styleId="1057" w:customStyle="1">
    <w:name w:val="Прощание Знак"/>
    <w:link w:val="1056"/>
    <w:uiPriority w:val="99"/>
    <w:semiHidden/>
    <w:rPr>
      <w:sz w:val="24"/>
      <w:szCs w:val="24"/>
    </w:rPr>
  </w:style>
  <w:style w:type="paragraph" w:styleId="1058">
    <w:name w:val="List"/>
    <w:basedOn w:val="801"/>
    <w:uiPriority w:val="99"/>
    <w:pPr>
      <w:ind w:left="283" w:hanging="283"/>
    </w:pPr>
  </w:style>
  <w:style w:type="paragraph" w:styleId="1059">
    <w:name w:val="List 2"/>
    <w:basedOn w:val="801"/>
    <w:uiPriority w:val="99"/>
    <w:pPr>
      <w:ind w:left="566" w:hanging="283"/>
    </w:pPr>
  </w:style>
  <w:style w:type="paragraph" w:styleId="1060">
    <w:name w:val="List 3"/>
    <w:basedOn w:val="801"/>
    <w:uiPriority w:val="99"/>
    <w:pPr>
      <w:ind w:left="849" w:hanging="283"/>
    </w:pPr>
  </w:style>
  <w:style w:type="paragraph" w:styleId="1061">
    <w:name w:val="List 4"/>
    <w:basedOn w:val="801"/>
    <w:uiPriority w:val="99"/>
    <w:pPr>
      <w:ind w:left="1132" w:hanging="283"/>
    </w:pPr>
  </w:style>
  <w:style w:type="paragraph" w:styleId="1062">
    <w:name w:val="List 5"/>
    <w:basedOn w:val="801"/>
    <w:uiPriority w:val="99"/>
    <w:pPr>
      <w:ind w:left="1415" w:hanging="283"/>
    </w:pPr>
  </w:style>
  <w:style w:type="paragraph" w:styleId="1063">
    <w:name w:val="HTML Preformatted"/>
    <w:basedOn w:val="801"/>
    <w:link w:val="1064"/>
    <w:uiPriority w:val="99"/>
    <w:rPr>
      <w:rFonts w:ascii="Courier New" w:hAnsi="Courier New" w:cs="Courier New"/>
      <w:sz w:val="20"/>
      <w:szCs w:val="20"/>
    </w:rPr>
  </w:style>
  <w:style w:type="character" w:styleId="1064" w:customStyle="1">
    <w:name w:val="Стандартный HTML Знак"/>
    <w:link w:val="1063"/>
    <w:uiPriority w:val="99"/>
    <w:semiHidden/>
    <w:rPr>
      <w:rFonts w:ascii="Courier New" w:hAnsi="Courier New" w:cs="Courier New"/>
      <w:sz w:val="20"/>
      <w:szCs w:val="20"/>
    </w:rPr>
  </w:style>
  <w:style w:type="character" w:styleId="1065">
    <w:name w:val="Strong"/>
    <w:uiPriority w:val="99"/>
    <w:qFormat/>
    <w:rPr>
      <w:b/>
      <w:bCs/>
    </w:rPr>
  </w:style>
  <w:style w:type="character" w:styleId="1066">
    <w:name w:val="HTML Cite"/>
    <w:uiPriority w:val="99"/>
    <w:rPr>
      <w:i/>
      <w:iCs/>
    </w:rPr>
  </w:style>
  <w:style w:type="paragraph" w:styleId="1067">
    <w:name w:val="Message Header"/>
    <w:basedOn w:val="801"/>
    <w:link w:val="1068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68" w:customStyle="1">
    <w:name w:val="Шапка Знак"/>
    <w:link w:val="1067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69">
    <w:name w:val="E-mail Signature"/>
    <w:basedOn w:val="801"/>
    <w:link w:val="1070"/>
    <w:uiPriority w:val="99"/>
  </w:style>
  <w:style w:type="character" w:styleId="1070" w:customStyle="1">
    <w:name w:val="Электронная подпись Знак"/>
    <w:link w:val="1069"/>
    <w:uiPriority w:val="99"/>
    <w:semiHidden/>
    <w:rPr>
      <w:sz w:val="24"/>
      <w:szCs w:val="24"/>
    </w:rPr>
  </w:style>
  <w:style w:type="paragraph" w:styleId="1071">
    <w:name w:val="toc 4"/>
    <w:basedOn w:val="801"/>
    <w:next w:val="801"/>
    <w:uiPriority w:val="39"/>
    <w:pPr>
      <w:ind w:left="720"/>
      <w:jc w:val="left"/>
      <w:spacing w:after="0"/>
    </w:pPr>
    <w:rPr>
      <w:sz w:val="18"/>
      <w:szCs w:val="18"/>
    </w:rPr>
  </w:style>
  <w:style w:type="paragraph" w:styleId="1072">
    <w:name w:val="toc 5"/>
    <w:basedOn w:val="801"/>
    <w:next w:val="801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3">
    <w:name w:val="toc 6"/>
    <w:basedOn w:val="801"/>
    <w:next w:val="801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4">
    <w:name w:val="toc 7"/>
    <w:basedOn w:val="801"/>
    <w:next w:val="801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5">
    <w:name w:val="toc 8"/>
    <w:basedOn w:val="801"/>
    <w:next w:val="801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76">
    <w:name w:val="toc 9"/>
    <w:basedOn w:val="801"/>
    <w:next w:val="801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77" w:customStyle="1">
    <w:name w:val="Стиль1"/>
    <w:basedOn w:val="801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78" w:customStyle="1">
    <w:name w:val="содержание2-1"/>
    <w:basedOn w:val="804"/>
    <w:next w:val="801"/>
    <w:uiPriority w:val="99"/>
  </w:style>
  <w:style w:type="paragraph" w:styleId="1079" w:customStyle="1">
    <w:name w:val="Заголовок 2.1"/>
    <w:basedOn w:val="802"/>
    <w:uiPriority w:val="99"/>
    <w:pPr>
      <w:keepLines/>
      <w:widowControl w:val="off"/>
      <w:suppressLineNumbers/>
    </w:pPr>
    <w:rPr>
      <w:caps/>
    </w:rPr>
  </w:style>
  <w:style w:type="paragraph" w:styleId="1080" w:customStyle="1">
    <w:name w:val="Стиль2"/>
    <w:basedOn w:val="979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81" w:customStyle="1">
    <w:name w:val="Стиль3"/>
    <w:basedOn w:val="1003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82" w:customStyle="1">
    <w:name w:val="содержание2-11"/>
    <w:basedOn w:val="801"/>
    <w:uiPriority w:val="99"/>
  </w:style>
  <w:style w:type="character" w:styleId="1083" w:customStyle="1">
    <w:name w:val="Знак Знак1"/>
    <w:uiPriority w:val="99"/>
    <w:rPr>
      <w:sz w:val="24"/>
      <w:szCs w:val="24"/>
      <w:lang w:val="ru-RU" w:eastAsia="ru-RU"/>
    </w:rPr>
  </w:style>
  <w:style w:type="character" w:styleId="1084" w:customStyle="1">
    <w:name w:val="Стиль3 Знак"/>
    <w:uiPriority w:val="99"/>
    <w:rPr>
      <w:sz w:val="24"/>
      <w:szCs w:val="24"/>
      <w:lang w:val="ru-RU" w:eastAsia="ru-RU"/>
    </w:rPr>
  </w:style>
  <w:style w:type="paragraph" w:styleId="1085" w:customStyle="1">
    <w:name w:val="Стиль4"/>
    <w:basedOn w:val="803"/>
    <w:next w:val="801"/>
    <w:uiPriority w:val="99"/>
    <w:pPr>
      <w:ind w:firstLine="567"/>
      <w:keepLines/>
      <w:widowControl w:val="off"/>
      <w:suppressLineNumbers/>
    </w:pPr>
  </w:style>
  <w:style w:type="paragraph" w:styleId="1086" w:customStyle="1">
    <w:name w:val="Таблица заголовок"/>
    <w:basedOn w:val="801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87" w:customStyle="1">
    <w:name w:val="текст таблицы"/>
    <w:basedOn w:val="801"/>
    <w:uiPriority w:val="99"/>
    <w:pPr>
      <w:ind w:right="-102"/>
      <w:jc w:val="left"/>
      <w:spacing w:before="120" w:after="0"/>
    </w:pPr>
  </w:style>
  <w:style w:type="paragraph" w:styleId="1088" w:customStyle="1">
    <w:name w:val="Пункт Знак"/>
    <w:basedOn w:val="801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89" w:customStyle="1">
    <w:name w:val="a"/>
    <w:basedOn w:val="801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90" w:customStyle="1">
    <w:name w:val="Словарная статья"/>
    <w:basedOn w:val="801"/>
    <w:next w:val="801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91" w:customStyle="1">
    <w:name w:val="Комментарий пользователя"/>
    <w:basedOn w:val="801"/>
    <w:next w:val="801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92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3">
    <w:name w:val="Balloon Text"/>
    <w:basedOn w:val="801"/>
    <w:link w:val="1094"/>
    <w:uiPriority w:val="99"/>
    <w:semiHidden/>
    <w:rPr>
      <w:sz w:val="20"/>
      <w:szCs w:val="2"/>
    </w:rPr>
  </w:style>
  <w:style w:type="character" w:styleId="1094" w:customStyle="1">
    <w:name w:val="Текст выноски Знак"/>
    <w:link w:val="1093"/>
    <w:uiPriority w:val="99"/>
    <w:semiHidden/>
    <w:rPr>
      <w:szCs w:val="2"/>
    </w:rPr>
  </w:style>
  <w:style w:type="character" w:styleId="1095" w:customStyle="1">
    <w:name w:val="label_body_text_1"/>
    <w:uiPriority w:val="99"/>
  </w:style>
  <w:style w:type="paragraph" w:styleId="1096" w:customStyle="1">
    <w:name w:val="Заголовок 1.Document Header1"/>
    <w:basedOn w:val="801"/>
    <w:next w:val="801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097" w:customStyle="1">
    <w:name w:val="ConsPlusNormal"/>
    <w:link w:val="1157"/>
    <w:qFormat/>
    <w:pPr>
      <w:ind w:firstLine="720"/>
      <w:widowControl w:val="off"/>
    </w:pPr>
    <w:rPr>
      <w:rFonts w:ascii="Arial" w:hAnsi="Arial" w:cs="Arial"/>
    </w:rPr>
  </w:style>
  <w:style w:type="character" w:styleId="1098" w:customStyle="1">
    <w:name w:val="Знак Знак11"/>
    <w:uiPriority w:val="99"/>
    <w:rPr>
      <w:sz w:val="24"/>
      <w:szCs w:val="24"/>
      <w:lang w:val="ru-RU" w:eastAsia="ru-RU"/>
    </w:rPr>
  </w:style>
  <w:style w:type="character" w:styleId="1099">
    <w:name w:val="annotation reference"/>
    <w:uiPriority w:val="99"/>
    <w:semiHidden/>
    <w:rPr>
      <w:sz w:val="16"/>
      <w:szCs w:val="16"/>
    </w:rPr>
  </w:style>
  <w:style w:type="paragraph" w:styleId="1100">
    <w:name w:val="annotation text"/>
    <w:basedOn w:val="801"/>
    <w:link w:val="1101"/>
    <w:uiPriority w:val="99"/>
    <w:semiHidden/>
    <w:rPr>
      <w:sz w:val="20"/>
      <w:szCs w:val="20"/>
    </w:rPr>
  </w:style>
  <w:style w:type="character" w:styleId="1101" w:customStyle="1">
    <w:name w:val="Текст примечания Знак"/>
    <w:link w:val="1100"/>
    <w:uiPriority w:val="99"/>
    <w:semiHidden/>
  </w:style>
  <w:style w:type="paragraph" w:styleId="1102">
    <w:name w:val="annotation subject"/>
    <w:basedOn w:val="1100"/>
    <w:next w:val="1100"/>
    <w:link w:val="1103"/>
    <w:uiPriority w:val="99"/>
    <w:semiHidden/>
    <w:rPr>
      <w:b/>
      <w:bCs/>
    </w:rPr>
  </w:style>
  <w:style w:type="character" w:styleId="1103" w:customStyle="1">
    <w:name w:val="Тема примечания Знак"/>
    <w:link w:val="1102"/>
    <w:uiPriority w:val="99"/>
    <w:semiHidden/>
    <w:rPr>
      <w:b/>
      <w:bCs/>
      <w:sz w:val="20"/>
      <w:szCs w:val="20"/>
    </w:rPr>
  </w:style>
  <w:style w:type="paragraph" w:styleId="1104" w:customStyle="1">
    <w:name w:val="20"/>
    <w:basedOn w:val="801"/>
    <w:uiPriority w:val="99"/>
    <w:pPr>
      <w:ind w:left="104" w:right="104"/>
      <w:jc w:val="left"/>
      <w:spacing w:before="104" w:after="104"/>
    </w:pPr>
  </w:style>
  <w:style w:type="character" w:styleId="1105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06" w:customStyle="1">
    <w:name w:val="Пункт"/>
    <w:basedOn w:val="801"/>
    <w:link w:val="1133"/>
    <w:pPr>
      <w:ind w:left="1404" w:hanging="504"/>
      <w:spacing w:after="0"/>
      <w:tabs>
        <w:tab w:val="num" w:pos="1980" w:leader="none"/>
      </w:tabs>
    </w:pPr>
  </w:style>
  <w:style w:type="paragraph" w:styleId="1107" w:customStyle="1">
    <w:name w:val="Подпункт"/>
    <w:basedOn w:val="1106"/>
    <w:pPr>
      <w:ind w:left="1728" w:hanging="648"/>
      <w:tabs>
        <w:tab w:val="clear" w:pos="1980" w:leader="none"/>
        <w:tab w:val="num" w:pos="2520" w:leader="none"/>
      </w:tabs>
    </w:pPr>
  </w:style>
  <w:style w:type="paragraph" w:styleId="1108">
    <w:name w:val="Document Map"/>
    <w:basedOn w:val="801"/>
    <w:link w:val="1109"/>
    <w:uiPriority w:val="99"/>
    <w:semiHidden/>
    <w:pPr>
      <w:shd w:val="clear" w:color="auto" w:fill="000080"/>
    </w:pPr>
    <w:rPr>
      <w:sz w:val="2"/>
      <w:szCs w:val="2"/>
    </w:rPr>
  </w:style>
  <w:style w:type="character" w:styleId="1109" w:customStyle="1">
    <w:name w:val="Схема документа Знак"/>
    <w:link w:val="1108"/>
    <w:uiPriority w:val="99"/>
    <w:semiHidden/>
    <w:rPr>
      <w:sz w:val="2"/>
      <w:szCs w:val="2"/>
    </w:rPr>
  </w:style>
  <w:style w:type="paragraph" w:styleId="1110" w:customStyle="1">
    <w:name w:val="Таблица шапка"/>
    <w:basedOn w:val="801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11" w:customStyle="1">
    <w:name w:val="Таблица текст"/>
    <w:basedOn w:val="801"/>
    <w:pPr>
      <w:ind w:left="57" w:right="57"/>
      <w:jc w:val="left"/>
      <w:spacing w:before="40" w:after="40"/>
    </w:pPr>
    <w:rPr>
      <w:sz w:val="22"/>
      <w:szCs w:val="22"/>
    </w:rPr>
  </w:style>
  <w:style w:type="paragraph" w:styleId="1112" w:customStyle="1">
    <w:name w:val="пункт"/>
    <w:basedOn w:val="801"/>
    <w:uiPriority w:val="99"/>
    <w:pPr>
      <w:numPr>
        <w:ilvl w:val="2"/>
        <w:numId w:val="7"/>
      </w:numPr>
      <w:jc w:val="left"/>
      <w:spacing w:before="60"/>
    </w:pPr>
  </w:style>
  <w:style w:type="character" w:styleId="1113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4">
    <w:name w:val="index 1"/>
    <w:basedOn w:val="801"/>
    <w:next w:val="801"/>
    <w:uiPriority w:val="99"/>
    <w:semiHidden/>
    <w:pPr>
      <w:ind w:left="240" w:hanging="240"/>
    </w:pPr>
  </w:style>
  <w:style w:type="paragraph" w:styleId="1115" w:customStyle="1">
    <w:name w:val="Обычный1"/>
    <w:uiPriority w:val="99"/>
    <w:rPr>
      <w:sz w:val="24"/>
      <w:szCs w:val="24"/>
    </w:rPr>
  </w:style>
  <w:style w:type="paragraph" w:styleId="1116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17">
    <w:name w:val="No Spacing"/>
    <w:uiPriority w:val="1"/>
    <w:qFormat/>
    <w:rPr>
      <w:sz w:val="24"/>
      <w:szCs w:val="24"/>
    </w:rPr>
  </w:style>
  <w:style w:type="paragraph" w:styleId="1118">
    <w:name w:val="endnote text"/>
    <w:basedOn w:val="801"/>
    <w:link w:val="1119"/>
    <w:uiPriority w:val="99"/>
    <w:semiHidden/>
    <w:rPr>
      <w:sz w:val="20"/>
      <w:szCs w:val="20"/>
    </w:rPr>
  </w:style>
  <w:style w:type="character" w:styleId="1119" w:customStyle="1">
    <w:name w:val="Текст концевой сноски Знак"/>
    <w:basedOn w:val="811"/>
    <w:link w:val="1118"/>
    <w:uiPriority w:val="99"/>
  </w:style>
  <w:style w:type="character" w:styleId="1120">
    <w:name w:val="endnote reference"/>
    <w:uiPriority w:val="99"/>
    <w:semiHidden/>
    <w:rPr>
      <w:vertAlign w:val="superscript"/>
    </w:rPr>
  </w:style>
  <w:style w:type="paragraph" w:styleId="1121" w:customStyle="1">
    <w:name w:val="Основной текст с отступом11"/>
    <w:basedOn w:val="801"/>
    <w:uiPriority w:val="99"/>
    <w:pPr>
      <w:ind w:firstLine="851"/>
      <w:spacing w:before="60" w:after="0"/>
    </w:pPr>
  </w:style>
  <w:style w:type="character" w:styleId="1122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3">
    <w:name w:val="List Paragraph"/>
    <w:basedOn w:val="801"/>
    <w:link w:val="1140"/>
    <w:uiPriority w:val="34"/>
    <w:qFormat/>
    <w:pPr>
      <w:ind w:left="720"/>
      <w:jc w:val="left"/>
      <w:spacing w:after="0"/>
    </w:pPr>
  </w:style>
  <w:style w:type="character" w:styleId="1124">
    <w:name w:val="Placeholder Text"/>
    <w:basedOn w:val="811"/>
    <w:uiPriority w:val="99"/>
    <w:semiHidden/>
    <w:rPr>
      <w:color w:val="808080"/>
    </w:rPr>
  </w:style>
  <w:style w:type="character" w:styleId="1125" w:customStyle="1">
    <w:name w:val="f"/>
    <w:basedOn w:val="811"/>
  </w:style>
  <w:style w:type="character" w:styleId="1126" w:customStyle="1">
    <w:name w:val="r"/>
    <w:basedOn w:val="811"/>
  </w:style>
  <w:style w:type="paragraph" w:styleId="1127">
    <w:name w:val="Body Text 2"/>
    <w:basedOn w:val="801"/>
    <w:link w:val="1128"/>
    <w:pPr>
      <w:spacing w:after="120" w:line="480" w:lineRule="auto"/>
    </w:pPr>
  </w:style>
  <w:style w:type="character" w:styleId="1128" w:customStyle="1">
    <w:name w:val="Основной текст 2 Знак"/>
    <w:basedOn w:val="811"/>
    <w:link w:val="1127"/>
    <w:rPr>
      <w:sz w:val="24"/>
      <w:szCs w:val="24"/>
    </w:rPr>
  </w:style>
  <w:style w:type="table" w:styleId="1129">
    <w:name w:val="Table Grid"/>
    <w:basedOn w:val="81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30" w:customStyle="1">
    <w:name w:val="Iniiaiie oaeno"/>
    <w:basedOn w:val="801"/>
    <w:uiPriority w:val="99"/>
    <w:pPr>
      <w:jc w:val="center"/>
      <w:spacing w:after="0"/>
    </w:pPr>
    <w:rPr>
      <w:rFonts w:ascii="Arial" w:hAnsi="Arial" w:cs="Arial"/>
    </w:rPr>
  </w:style>
  <w:style w:type="paragraph" w:styleId="1131" w:customStyle="1">
    <w:name w:val="Абзац списка1"/>
    <w:basedOn w:val="801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32" w:customStyle="1">
    <w:name w:val="Таблицы (моноширинный)"/>
    <w:basedOn w:val="801"/>
    <w:next w:val="801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3" w:customStyle="1">
    <w:name w:val="Пункт Знак1"/>
    <w:link w:val="1106"/>
    <w:rPr>
      <w:sz w:val="24"/>
      <w:szCs w:val="24"/>
    </w:rPr>
  </w:style>
  <w:style w:type="paragraph" w:styleId="1134" w:customStyle="1">
    <w:name w:val="Подподпункт"/>
    <w:basedOn w:val="1107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5" w:customStyle="1">
    <w:name w:val="Пункт-3"/>
    <w:basedOn w:val="801"/>
    <w:link w:val="1136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36" w:customStyle="1">
    <w:name w:val="Пункт-3 Знак"/>
    <w:link w:val="1135"/>
    <w:rPr>
      <w:sz w:val="28"/>
    </w:rPr>
  </w:style>
  <w:style w:type="character" w:styleId="1137" w:customStyle="1">
    <w:name w:val="Основной текст (3)_"/>
    <w:basedOn w:val="811"/>
    <w:link w:val="1138"/>
    <w:rPr>
      <w:b/>
      <w:bCs/>
      <w:shd w:val="clear" w:color="auto" w:fill="ffffff"/>
    </w:rPr>
  </w:style>
  <w:style w:type="paragraph" w:styleId="1138" w:customStyle="1">
    <w:name w:val="Основной текст (3)"/>
    <w:basedOn w:val="801"/>
    <w:link w:val="1137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39" w:customStyle="1">
    <w:name w:val="Default"/>
    <w:rPr>
      <w:color w:val="000000"/>
      <w:sz w:val="24"/>
      <w:szCs w:val="24"/>
      <w:lang w:eastAsia="en-US"/>
    </w:rPr>
  </w:style>
  <w:style w:type="character" w:styleId="1140" w:customStyle="1">
    <w:name w:val="Абзац списка Знак"/>
    <w:basedOn w:val="811"/>
    <w:link w:val="1123"/>
    <w:uiPriority w:val="34"/>
    <w:qFormat/>
    <w:rPr>
      <w:sz w:val="24"/>
      <w:szCs w:val="24"/>
    </w:rPr>
  </w:style>
  <w:style w:type="paragraph" w:styleId="1141" w:customStyle="1">
    <w:name w:val="Пункт-4"/>
    <w:basedOn w:val="801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42" w:customStyle="1">
    <w:name w:val="комментарий"/>
    <w:uiPriority w:val="99"/>
    <w:rPr>
      <w:i/>
      <w:u w:val="none"/>
      <w:shd w:val="clear" w:color="auto" w:fill="ffff99"/>
    </w:rPr>
  </w:style>
  <w:style w:type="paragraph" w:styleId="1143">
    <w:name w:val="Revision"/>
    <w:hidden/>
    <w:uiPriority w:val="99"/>
    <w:semiHidden/>
    <w:rPr>
      <w:sz w:val="24"/>
      <w:szCs w:val="24"/>
    </w:rPr>
  </w:style>
  <w:style w:type="paragraph" w:styleId="1144" w:customStyle="1">
    <w:name w:val="Ариал"/>
    <w:basedOn w:val="801"/>
    <w:link w:val="1145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5" w:customStyle="1">
    <w:name w:val="Ариал Знак1"/>
    <w:link w:val="1144"/>
    <w:rPr>
      <w:rFonts w:ascii="Arial" w:hAnsi="Arial"/>
      <w:sz w:val="24"/>
    </w:rPr>
  </w:style>
  <w:style w:type="paragraph" w:styleId="1146" w:customStyle="1">
    <w:name w:val="Цитата1"/>
    <w:basedOn w:val="801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47" w:customStyle="1">
    <w:name w:val="Заголовок_1"/>
    <w:basedOn w:val="801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48" w:customStyle="1">
    <w:name w:val="Пункт_3"/>
    <w:basedOn w:val="801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49" w:customStyle="1">
    <w:name w:val="Пункт_2"/>
    <w:basedOn w:val="801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50" w:customStyle="1">
    <w:name w:val="Пункт_5"/>
    <w:basedOn w:val="1148"/>
    <w:uiPriority w:val="99"/>
    <w:pPr>
      <w:numPr>
        <w:ilvl w:val="4"/>
      </w:numPr>
    </w:pPr>
  </w:style>
  <w:style w:type="paragraph" w:styleId="1151">
    <w:name w:val="Caption"/>
    <w:basedOn w:val="801"/>
    <w:next w:val="801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52" w:customStyle="1">
    <w:name w:val="Times 12"/>
    <w:basedOn w:val="801"/>
    <w:pPr>
      <w:ind w:firstLine="567"/>
      <w:spacing w:after="0"/>
    </w:pPr>
    <w:rPr>
      <w:bCs/>
      <w:szCs w:val="22"/>
    </w:rPr>
  </w:style>
  <w:style w:type="paragraph" w:styleId="1153" w:customStyle="1">
    <w:name w:val="МРСК_нумерованный_список"/>
    <w:basedOn w:val="978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4" w:customStyle="1">
    <w:name w:val="буквы"/>
    <w:basedOn w:val="801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5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56" w:customStyle="1">
    <w:name w:val="Пункт б/н"/>
    <w:basedOn w:val="801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57" w:customStyle="1">
    <w:name w:val="ConsPlusNormal Знак"/>
    <w:link w:val="1097"/>
    <w:rPr>
      <w:rFonts w:ascii="Arial" w:hAnsi="Arial" w:cs="Arial"/>
    </w:rPr>
  </w:style>
  <w:style w:type="paragraph" w:styleId="1158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59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60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61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image" Target="media/image1.wmf"/><Relationship Id="rId25" Type="http://schemas.openxmlformats.org/officeDocument/2006/relationships/oleObject" Target="embeddings/oleObject1.bin"/><Relationship Id="rId26" Type="http://schemas.openxmlformats.org/officeDocument/2006/relationships/image" Target="media/image2.wmf"/><Relationship Id="rId27" Type="http://schemas.openxmlformats.org/officeDocument/2006/relationships/oleObject" Target="embeddings/oleObject2.bin"/><Relationship Id="rId28" Type="http://schemas.openxmlformats.org/officeDocument/2006/relationships/image" Target="media/image3.wmf"/><Relationship Id="rId29" Type="http://schemas.openxmlformats.org/officeDocument/2006/relationships/oleObject" Target="embeddings/oleObject3.bin"/><Relationship Id="rId30" Type="http://schemas.openxmlformats.org/officeDocument/2006/relationships/hyperlink" Target="https://rmsp.nalog.ru/" TargetMode="External"/><Relationship Id="rId31" Type="http://schemas.openxmlformats.org/officeDocument/2006/relationships/hyperlink" Target="https://npd.nalog.ru/check-status/" TargetMode="External"/><Relationship Id="rId32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0B96A-F420-47A6-BB9C-7F8B3957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962</cp:revision>
  <dcterms:created xsi:type="dcterms:W3CDTF">2021-09-25T09:21:00Z</dcterms:created>
  <dcterms:modified xsi:type="dcterms:W3CDTF">2025-11-18T09:58:14Z</dcterms:modified>
</cp:coreProperties>
</file>